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2" w:rsidRDefault="00BB3102">
      <w:pPr>
        <w:pStyle w:val="ConsPlusNormal"/>
        <w:jc w:val="both"/>
        <w:outlineLvl w:val="0"/>
      </w:pPr>
    </w:p>
    <w:p w:rsidR="00BB3102" w:rsidRPr="00EE6020" w:rsidRDefault="00BB310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от 21 февраля 2008 г. N 105</w:t>
      </w: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О ВОЗМЕЩЕНИИ ВРЕДА, ПРИЧИНЕННОГО ЖИЗНИ И ЗДОРОВЬЮ ЛИЦ</w:t>
      </w: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 СВЯЗИ С ИХ УЧАСТИЕМ В БОРЬБЕ С ТЕРРОРИЗМОМ</w:t>
      </w:r>
    </w:p>
    <w:p w:rsidR="00BB3102" w:rsidRPr="00EE6020" w:rsidRDefault="00BB3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 и в целях возмещения вреда, причиненного жизни и здоровью лиц, участвовавших в осуществлении мероприятий по борьбе с терроризмом, Правительство Российской Федерации постановляет: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7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возмещения вреда, причиненного жизни и здоровью лиц в связи с их участием в борьбе с терроризмом.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E6020">
        <w:rPr>
          <w:rFonts w:ascii="Times New Roman" w:hAnsi="Times New Roman" w:cs="Times New Roman"/>
          <w:sz w:val="24"/>
          <w:szCs w:val="24"/>
        </w:rPr>
        <w:t>Расходы, связанные с возмещением вреда, причиненного жизни и здоровью лиц в связи с их участием в борьбе с терроризмом,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3. Признать утратившими силу </w:t>
      </w:r>
      <w:hyperlink r:id="rId5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22 января 1997 г. N 58 "О мерах социальной защиты лиц, привлекаемых к выполнению специальных задач, связанных с проведением мероприятий по борьбе с терроризмом" (Собрание законодательства Российской Федерации, 1997, N 4, ст. 551).</w:t>
      </w: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B3102" w:rsidRPr="00EE6020" w:rsidRDefault="00BB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B3102" w:rsidRPr="00EE6020" w:rsidRDefault="00BB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В.ЗУБКОВ</w:t>
      </w: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20" w:rsidRPr="00EE6020" w:rsidRDefault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B3102" w:rsidRPr="00EE6020" w:rsidRDefault="00BB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B3102" w:rsidRPr="00EE6020" w:rsidRDefault="00BB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B3102" w:rsidRPr="00EE6020" w:rsidRDefault="00BB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от 21 февраля 2008 г. N 105</w:t>
      </w: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EE6020">
        <w:rPr>
          <w:rFonts w:ascii="Times New Roman" w:hAnsi="Times New Roman" w:cs="Times New Roman"/>
          <w:sz w:val="24"/>
          <w:szCs w:val="24"/>
        </w:rPr>
        <w:t>ПРАВИЛА</w:t>
      </w: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ВОЗМЕЩЕНИЯ ВРЕДА, ПРИЧИНЕННОГО ЖИЗНИ И ЗДОРОВЬЮ ЛИЦ</w:t>
      </w:r>
    </w:p>
    <w:p w:rsidR="00BB3102" w:rsidRPr="00EE6020" w:rsidRDefault="00BB3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 СВЯЗИ С ИХ УЧАСТИЕМ В БОРЬБЕ С ТЕРРОРИЗМОМ</w:t>
      </w: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E6020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возмещения вреда, причиненного жизни и здоровью лиц, указанных в </w:t>
      </w:r>
      <w:hyperlink r:id="rId8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статье 20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терроризму", в связи с их участием в борьбе с терроризмом, и применяются к правоотношениям по выплате этим лицам или в случае их гибели (смерти) членам их семей и (или) лицам, находившимся на их иждивении, единовременного пособия.</w:t>
      </w:r>
      <w:proofErr w:type="gramEnd"/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EE60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E6020">
        <w:rPr>
          <w:rFonts w:ascii="Times New Roman" w:hAnsi="Times New Roman" w:cs="Times New Roman"/>
          <w:sz w:val="24"/>
          <w:szCs w:val="24"/>
        </w:rPr>
        <w:t xml:space="preserve">Для получения единовременного пособия, установленного </w:t>
      </w:r>
      <w:hyperlink r:id="rId9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4 статьи 21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терроризму", лицо, участвовавшее в осуществлении мероприятия по борьбе с терроризмом и получившее увечье или ранение, представляет в федеральный орган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власти):</w:t>
      </w:r>
      <w:proofErr w:type="gramEnd"/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а) письменное заявление о выплате указанного единовременного пособия;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б) медицинские документы, подтверждающие причинение вреда его здоровью (ранение, увечье).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EE60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E6020">
        <w:rPr>
          <w:rFonts w:ascii="Times New Roman" w:hAnsi="Times New Roman" w:cs="Times New Roman"/>
          <w:sz w:val="24"/>
          <w:szCs w:val="24"/>
        </w:rPr>
        <w:t xml:space="preserve">Для получения единовременного пособия, установленного </w:t>
      </w:r>
      <w:hyperlink r:id="rId11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21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терроризму", в случае гибели (смерти) лица, участвовавшего в осуществлении мероприятия по борьбе с терроризмом, члены его семьи и (или) лица, находившиеся на его иждивении, представляют в федеральный орган исполнительной власти, в котором он проходил службу, работал, исполнял обязанности:</w:t>
      </w:r>
      <w:proofErr w:type="gramEnd"/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а) письменное заявление о выплате указанного единовременного пособия;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б) копию свидетельства о смерти лица, участвовавшего в осуществлении мероприятия по борьбе с терроризмом;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в) документы, подтверждающие родственные отношения с лицом, погибшим (умершим) при осуществлении мероприятия по борьбе с терроризмом, или нахождение на иждивении указанного лица.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представления документов, указанных в </w:t>
      </w:r>
      <w:hyperlink w:anchor="P35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настоящих Правил, в случае гибели (смерти) лица, сотрудничавшего на постоянной или временной основе с федеральным органом исполнительной власти, определяется соответствующим федеральным органом исполнительной власти.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E6020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 в течение 30 рабочих дней с даты получения документов, указанных в </w:t>
      </w:r>
      <w:hyperlink w:anchor="P32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настоящих Правил, проводит служебное расследование обстоятельств причинения вреда здоровью или гибели (смерти) лица, участвовавшего в осуществлении мероприятия по борьбе с терроризмом, в ходе которого устанавливается наличие причинной связи между гибелью (смертью), получением увечья или ранением лица и его участием в осуществлении</w:t>
      </w:r>
      <w:proofErr w:type="gramEnd"/>
      <w:r w:rsidRPr="00EE6020">
        <w:rPr>
          <w:rFonts w:ascii="Times New Roman" w:hAnsi="Times New Roman" w:cs="Times New Roman"/>
          <w:sz w:val="24"/>
          <w:szCs w:val="24"/>
        </w:rPr>
        <w:t xml:space="preserve"> мероприятия по борьбе с терроризмом.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На основании заключения, составленного по итогам служебного расследования, руководитель федерального органа исполнительной власти принимает решение о выплате либо об отказе в выплате единовременного пособия, указанного в </w:t>
      </w:r>
      <w:hyperlink w:anchor="P32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настоящих Правил, или единовременного пособия, указанного в </w:t>
      </w:r>
      <w:hyperlink w:anchor="P35" w:history="1">
        <w:r w:rsidRPr="00EE6020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E6020">
        <w:rPr>
          <w:rFonts w:ascii="Times New Roman" w:hAnsi="Times New Roman" w:cs="Times New Roman"/>
          <w:sz w:val="24"/>
          <w:szCs w:val="24"/>
        </w:rPr>
        <w:t xml:space="preserve"> настоящих Правил (далее - единовременное пособие).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 xml:space="preserve">6. В случае принятия решения о выплате единовременного пособия членам семьи и (или) лицам, находившимся на иждивении лица, погибшего (умершего) при </w:t>
      </w:r>
      <w:r w:rsidRPr="00EE6020">
        <w:rPr>
          <w:rFonts w:ascii="Times New Roman" w:hAnsi="Times New Roman" w:cs="Times New Roman"/>
          <w:sz w:val="24"/>
          <w:szCs w:val="24"/>
        </w:rPr>
        <w:lastRenderedPageBreak/>
        <w:t>осуществлении мероприятия по борьбе с терроризмом, сумма единовременного пособия выплачивается получателям в равных долях.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 случае отказа в выплате единовременного пособия заявителю (заявителям) направляется письменное извещение с указанием причин отказа.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7. К членам семьи лица, участвовавшего в осуществлении мероприятия по борьбе с терроризмом, относятся: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а) супруга (супруг), состоящая (состоящий) в зарегистрированном браке с лицом, участвовавшим в осуществлении мероприятия по борьбе с терроризмом, на день его гибели (смерти);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б) родители;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в) дети, не достигшие 18 лет, или дети старше этого возраста, если они стали инвалидами до достижения ими 18 лет, а также дети, обучающиеся в образовательных учреждениях по очной форме обучения, - до окончания обучения, но не более чем до достижения ими возраста 23 лет.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8. Единовременные пособия выплачиваются за счет средств федерального бюджета в пределах лимитов бюджетных обязательств и объемов финансирования расходов, учтенных на лицевых счетах соответствующих получателей средств федерального бюджета, открытых в территориальных органах Федерального казначейства.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9. При одновременном возникновении в соответствии с законодательством Российской Федерации нескольких оснований для выплаты единовременных пособий выплата осуществляется по одному основанию по выбору получателя.</w:t>
      </w:r>
    </w:p>
    <w:p w:rsidR="00BB3102" w:rsidRPr="00EE6020" w:rsidRDefault="00BB3102" w:rsidP="00E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020">
        <w:rPr>
          <w:rFonts w:ascii="Times New Roman" w:hAnsi="Times New Roman" w:cs="Times New Roman"/>
          <w:sz w:val="24"/>
          <w:szCs w:val="24"/>
        </w:rPr>
        <w:t>10. Выплата единовременного пособия производится путем наличного или безналичного расчета.</w:t>
      </w: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02" w:rsidRPr="00EE6020" w:rsidRDefault="00BB310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EE6020" w:rsidRDefault="00F85219">
      <w:pPr>
        <w:rPr>
          <w:rFonts w:ascii="Times New Roman" w:hAnsi="Times New Roman" w:cs="Times New Roman"/>
          <w:sz w:val="24"/>
          <w:szCs w:val="24"/>
        </w:rPr>
      </w:pPr>
    </w:p>
    <w:sectPr w:rsidR="00D350AE" w:rsidRPr="00EE6020" w:rsidSect="0087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3102"/>
    <w:rsid w:val="00167D6A"/>
    <w:rsid w:val="00416140"/>
    <w:rsid w:val="005508E2"/>
    <w:rsid w:val="007608EE"/>
    <w:rsid w:val="008C795A"/>
    <w:rsid w:val="00A01C57"/>
    <w:rsid w:val="00BB3102"/>
    <w:rsid w:val="00EE6020"/>
    <w:rsid w:val="00F13BC3"/>
    <w:rsid w:val="00F8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68DD927E16F9CFA0D9F7667F16C6AB86C00E67322F4ECC95511367F429D6A3FC2BA2422E07295AACAED5E5DAA655i1s1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E004792053D523F1DB68DD927E16F9CDA4D9F061704BCCA3DFCC0C603D7059CBDC5D1267F429D4A1A32EB753760B204CB2ABCEF9D8A4i5s6J" TargetMode="External"/><Relationship Id="rId12" Type="http://schemas.openxmlformats.org/officeDocument/2006/relationships/hyperlink" Target="consultantplus://offline/ref=0FE004792053D523F1DB68DD927E16F9CDA6DDFD657816C6AB86C00E67322F4ECC95511367F428D3AEFC2BA2422E07295AACAED5E5DAA655i1s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E004792053D523F1DB68DD927E16F9CDA4D9F061704BCCA3DFCC0C603D7059CBDC5D1267F429D6A1A32EB753760B204CB2ABCEF9D8A4i5s6J" TargetMode="External"/><Relationship Id="rId11" Type="http://schemas.openxmlformats.org/officeDocument/2006/relationships/hyperlink" Target="consultantplus://offline/ref=0FE004792053D523F1DB68DD927E16F9CFA0D9F7667F16C6AB86C00E67322F4ECC95511367F429D7ADFC2BA2422E07295AACAED5E5DAA655i1s1J" TargetMode="External"/><Relationship Id="rId5" Type="http://schemas.openxmlformats.org/officeDocument/2006/relationships/hyperlink" Target="consultantplus://offline/ref=0FE004792053D523F1DB68DD927E16F9CDA4D9F061704BCCA3DFCC0C603D7059CBDC5D1267F428D7A1A32EB753760B204CB2ABCEF9D8A4i5s6J" TargetMode="External"/><Relationship Id="rId10" Type="http://schemas.openxmlformats.org/officeDocument/2006/relationships/hyperlink" Target="consultantplus://offline/ref=0FE004792053D523F1DB68DD927E16F9CFA0D9F7667F16C6AB86C00E67322F4ECC95511367F429D7A3FC2BA2422E07295AACAED5E5DAA655i1s1J" TargetMode="External"/><Relationship Id="rId4" Type="http://schemas.openxmlformats.org/officeDocument/2006/relationships/hyperlink" Target="consultantplus://offline/ref=0FE004792053D523F1DB68DD927E16F9CFA0D9F7667F16C6AB86C00E67322F4ECC95511367F429D7ACFC2BA2422E07295AACAED5E5DAA655i1s1J" TargetMode="External"/><Relationship Id="rId9" Type="http://schemas.openxmlformats.org/officeDocument/2006/relationships/hyperlink" Target="consultantplus://offline/ref=0FE004792053D523F1DB68DD927E16F9CFA0D9F7667F16C6AB86C00E67322F4ECC95511367F429D7A2FC2BA2422E07295AACAED5E5DAA655i1s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2024-03-01T09:08:00Z</dcterms:created>
  <dcterms:modified xsi:type="dcterms:W3CDTF">2024-03-01T09:08:00Z</dcterms:modified>
</cp:coreProperties>
</file>