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BB" w:rsidRDefault="00CD2EBB">
      <w:pPr>
        <w:pStyle w:val="ConsPlusNormal"/>
        <w:jc w:val="both"/>
        <w:outlineLvl w:val="0"/>
      </w:pPr>
    </w:p>
    <w:p w:rsidR="00CD2EBB" w:rsidRPr="009B1F78" w:rsidRDefault="00CD2EBB">
      <w:pPr>
        <w:pStyle w:val="ConsPlusTitle"/>
        <w:jc w:val="center"/>
        <w:outlineLvl w:val="0"/>
        <w:rPr>
          <w:rFonts w:ascii="Times New Roman" w:hAnsi="Times New Roman" w:cs="Times New Roman"/>
          <w:sz w:val="24"/>
          <w:szCs w:val="24"/>
        </w:rPr>
      </w:pPr>
      <w:r w:rsidRPr="009B1F78">
        <w:rPr>
          <w:rFonts w:ascii="Times New Roman" w:hAnsi="Times New Roman" w:cs="Times New Roman"/>
          <w:sz w:val="24"/>
          <w:szCs w:val="24"/>
        </w:rPr>
        <w:t>ПРАВИТЕЛЬСТВО РОССИЙСКОЙ ФЕДЕРАЦИИ</w:t>
      </w:r>
    </w:p>
    <w:p w:rsidR="00CD2EBB" w:rsidRPr="009B1F78" w:rsidRDefault="00CD2EBB">
      <w:pPr>
        <w:pStyle w:val="ConsPlusTitle"/>
        <w:jc w:val="center"/>
        <w:rPr>
          <w:rFonts w:ascii="Times New Roman" w:hAnsi="Times New Roman" w:cs="Times New Roman"/>
          <w:sz w:val="24"/>
          <w:szCs w:val="24"/>
        </w:rPr>
      </w:pP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ПОСТАНОВЛЕНИЕ</w:t>
      </w: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от 13 мая 2016 г. N 410</w:t>
      </w:r>
    </w:p>
    <w:p w:rsidR="00CD2EBB" w:rsidRPr="009B1F78" w:rsidRDefault="00CD2EBB">
      <w:pPr>
        <w:pStyle w:val="ConsPlusTitle"/>
        <w:jc w:val="center"/>
        <w:rPr>
          <w:rFonts w:ascii="Times New Roman" w:hAnsi="Times New Roman" w:cs="Times New Roman"/>
          <w:sz w:val="24"/>
          <w:szCs w:val="24"/>
        </w:rPr>
      </w:pP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ОБ УТВЕРЖДЕНИИ ТРЕБОВАНИЙ</w:t>
      </w: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К АНТИТЕРРОРИСТИЧЕСКОЙ ЗАЩИЩЕННОСТИ ОБЪЕКТОВ (ТЕРРИТОРИЙ)</w:t>
      </w: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МИНИСТЕРСТВА ТРУДА И СОЦИАЛЬНОЙ ЗАЩИТЫ РОССИЙСКОЙ ФЕДЕРАЦИИ</w:t>
      </w:r>
      <w:r w:rsidR="009B1F78">
        <w:rPr>
          <w:rFonts w:ascii="Times New Roman" w:hAnsi="Times New Roman" w:cs="Times New Roman"/>
          <w:sz w:val="24"/>
          <w:szCs w:val="24"/>
        </w:rPr>
        <w:t xml:space="preserve"> </w:t>
      </w:r>
      <w:r w:rsidRPr="009B1F78">
        <w:rPr>
          <w:rFonts w:ascii="Times New Roman" w:hAnsi="Times New Roman" w:cs="Times New Roman"/>
          <w:sz w:val="24"/>
          <w:szCs w:val="24"/>
        </w:rPr>
        <w:t>И ОБЪЕКТОВ (ТЕРРИТОРИЙ), ОТНОСЯЩИХСЯ К СФЕРЕ ДЕЯТЕЛЬНОСТИ</w:t>
      </w:r>
      <w:r w:rsidR="009B1F78">
        <w:rPr>
          <w:rFonts w:ascii="Times New Roman" w:hAnsi="Times New Roman" w:cs="Times New Roman"/>
          <w:sz w:val="24"/>
          <w:szCs w:val="24"/>
        </w:rPr>
        <w:t xml:space="preserve"> </w:t>
      </w:r>
      <w:r w:rsidRPr="009B1F78">
        <w:rPr>
          <w:rFonts w:ascii="Times New Roman" w:hAnsi="Times New Roman" w:cs="Times New Roman"/>
          <w:sz w:val="24"/>
          <w:szCs w:val="24"/>
        </w:rPr>
        <w:t>МИНИСТЕРСТВА ТРУДА И СОЦИАЛЬНОЙ ЗАЩИТЫ РОССИЙСКОЙ</w:t>
      </w:r>
      <w:r w:rsidR="006552DC">
        <w:rPr>
          <w:rFonts w:ascii="Times New Roman" w:hAnsi="Times New Roman" w:cs="Times New Roman"/>
          <w:sz w:val="24"/>
          <w:szCs w:val="24"/>
        </w:rPr>
        <w:t xml:space="preserve"> </w:t>
      </w:r>
      <w:r w:rsidRPr="009B1F78">
        <w:rPr>
          <w:rFonts w:ascii="Times New Roman" w:hAnsi="Times New Roman" w:cs="Times New Roman"/>
          <w:sz w:val="24"/>
          <w:szCs w:val="24"/>
        </w:rPr>
        <w:t>ФЕДЕРАЦИИ, И ФОРМЫ ПАСПОРТА БЕЗОПАСНОСТИ</w:t>
      </w:r>
    </w:p>
    <w:p w:rsidR="00CD2EBB" w:rsidRPr="009B1F78" w:rsidRDefault="00CD2EBB">
      <w:pPr>
        <w:pStyle w:val="ConsPlusTitle"/>
        <w:jc w:val="center"/>
        <w:rPr>
          <w:rFonts w:ascii="Times New Roman" w:hAnsi="Times New Roman" w:cs="Times New Roman"/>
          <w:sz w:val="24"/>
          <w:szCs w:val="24"/>
        </w:rPr>
      </w:pPr>
      <w:r w:rsidRPr="009B1F78">
        <w:rPr>
          <w:rFonts w:ascii="Times New Roman" w:hAnsi="Times New Roman" w:cs="Times New Roman"/>
          <w:sz w:val="24"/>
          <w:szCs w:val="24"/>
        </w:rPr>
        <w:t>ЭТИХ ОБЪЕКТОВ (ТЕРРИТОРИЙ)</w:t>
      </w:r>
    </w:p>
    <w:p w:rsidR="00CD2EBB" w:rsidRPr="009B1F78" w:rsidRDefault="00CD2EB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2EBB" w:rsidRPr="009B1F78">
        <w:trPr>
          <w:jc w:val="center"/>
        </w:trPr>
        <w:tc>
          <w:tcPr>
            <w:tcW w:w="9294" w:type="dxa"/>
            <w:tcBorders>
              <w:top w:val="nil"/>
              <w:left w:val="single" w:sz="24" w:space="0" w:color="CED3F1"/>
              <w:bottom w:val="nil"/>
              <w:right w:val="single" w:sz="24" w:space="0" w:color="F4F3F8"/>
            </w:tcBorders>
            <w:shd w:val="clear" w:color="auto" w:fill="F4F3F8"/>
          </w:tcPr>
          <w:p w:rsidR="00CD2EBB" w:rsidRPr="009B1F78" w:rsidRDefault="00CD2EBB">
            <w:pPr>
              <w:pStyle w:val="ConsPlusNormal"/>
              <w:jc w:val="center"/>
              <w:rPr>
                <w:rFonts w:ascii="Times New Roman" w:hAnsi="Times New Roman" w:cs="Times New Roman"/>
                <w:sz w:val="24"/>
                <w:szCs w:val="24"/>
              </w:rPr>
            </w:pPr>
            <w:r w:rsidRPr="009B1F78">
              <w:rPr>
                <w:rFonts w:ascii="Times New Roman" w:hAnsi="Times New Roman" w:cs="Times New Roman"/>
                <w:color w:val="392C69"/>
                <w:sz w:val="24"/>
                <w:szCs w:val="24"/>
              </w:rPr>
              <w:t>Список изменяющих документов</w:t>
            </w:r>
          </w:p>
          <w:p w:rsidR="00CD2EBB" w:rsidRPr="009B1F78" w:rsidRDefault="00CD2EBB">
            <w:pPr>
              <w:pStyle w:val="ConsPlusNormal"/>
              <w:jc w:val="center"/>
              <w:rPr>
                <w:rFonts w:ascii="Times New Roman" w:hAnsi="Times New Roman" w:cs="Times New Roman"/>
                <w:sz w:val="24"/>
                <w:szCs w:val="24"/>
              </w:rPr>
            </w:pPr>
            <w:proofErr w:type="gramStart"/>
            <w:r w:rsidRPr="009B1F78">
              <w:rPr>
                <w:rFonts w:ascii="Times New Roman" w:hAnsi="Times New Roman" w:cs="Times New Roman"/>
                <w:color w:val="392C69"/>
                <w:sz w:val="24"/>
                <w:szCs w:val="24"/>
              </w:rPr>
              <w:t xml:space="preserve">(в ред. Постановлений Правительства РФ от 07.02.2018 </w:t>
            </w:r>
            <w:hyperlink r:id="rId4" w:history="1">
              <w:r w:rsidRPr="009B1F78">
                <w:rPr>
                  <w:rFonts w:ascii="Times New Roman" w:hAnsi="Times New Roman" w:cs="Times New Roman"/>
                  <w:color w:val="0000FF"/>
                  <w:sz w:val="24"/>
                  <w:szCs w:val="24"/>
                </w:rPr>
                <w:t>N 120</w:t>
              </w:r>
            </w:hyperlink>
            <w:r w:rsidRPr="009B1F78">
              <w:rPr>
                <w:rFonts w:ascii="Times New Roman" w:hAnsi="Times New Roman" w:cs="Times New Roman"/>
                <w:color w:val="392C69"/>
                <w:sz w:val="24"/>
                <w:szCs w:val="24"/>
              </w:rPr>
              <w:t>,</w:t>
            </w:r>
            <w:proofErr w:type="gramEnd"/>
          </w:p>
          <w:p w:rsidR="00CD2EBB" w:rsidRPr="009B1F78" w:rsidRDefault="00CD2EBB">
            <w:pPr>
              <w:pStyle w:val="ConsPlusNormal"/>
              <w:jc w:val="center"/>
              <w:rPr>
                <w:rFonts w:ascii="Times New Roman" w:hAnsi="Times New Roman" w:cs="Times New Roman"/>
                <w:sz w:val="24"/>
                <w:szCs w:val="24"/>
              </w:rPr>
            </w:pPr>
            <w:r w:rsidRPr="009B1F78">
              <w:rPr>
                <w:rFonts w:ascii="Times New Roman" w:hAnsi="Times New Roman" w:cs="Times New Roman"/>
                <w:color w:val="392C69"/>
                <w:sz w:val="24"/>
                <w:szCs w:val="24"/>
              </w:rPr>
              <w:t xml:space="preserve">от 15.08.2020 </w:t>
            </w:r>
            <w:hyperlink r:id="rId5" w:history="1">
              <w:r w:rsidRPr="009B1F78">
                <w:rPr>
                  <w:rFonts w:ascii="Times New Roman" w:hAnsi="Times New Roman" w:cs="Times New Roman"/>
                  <w:color w:val="0000FF"/>
                  <w:sz w:val="24"/>
                  <w:szCs w:val="24"/>
                </w:rPr>
                <w:t>N 1232</w:t>
              </w:r>
            </w:hyperlink>
            <w:r w:rsidRPr="009B1F78">
              <w:rPr>
                <w:rFonts w:ascii="Times New Roman" w:hAnsi="Times New Roman" w:cs="Times New Roman"/>
                <w:color w:val="392C69"/>
                <w:sz w:val="24"/>
                <w:szCs w:val="24"/>
              </w:rPr>
              <w:t>)</w:t>
            </w:r>
          </w:p>
        </w:tc>
      </w:tr>
    </w:tbl>
    <w:p w:rsidR="00CD2EBB" w:rsidRPr="009B1F78" w:rsidRDefault="00CD2EBB">
      <w:pPr>
        <w:pStyle w:val="ConsPlusNormal"/>
        <w:jc w:val="both"/>
        <w:rPr>
          <w:rFonts w:ascii="Times New Roman" w:hAnsi="Times New Roman" w:cs="Times New Roman"/>
          <w:sz w:val="24"/>
          <w:szCs w:val="24"/>
        </w:rPr>
      </w:pPr>
    </w:p>
    <w:p w:rsidR="00CD2EBB" w:rsidRPr="009B1F78" w:rsidRDefault="00CD2EBB" w:rsidP="009B1F78">
      <w:pPr>
        <w:pStyle w:val="ConsPlusNormal"/>
        <w:ind w:firstLine="540"/>
        <w:jc w:val="both"/>
        <w:rPr>
          <w:rFonts w:ascii="Times New Roman" w:hAnsi="Times New Roman" w:cs="Times New Roman"/>
          <w:sz w:val="24"/>
          <w:szCs w:val="24"/>
        </w:rPr>
      </w:pPr>
      <w:r w:rsidRPr="009B1F78">
        <w:rPr>
          <w:rFonts w:ascii="Times New Roman" w:hAnsi="Times New Roman" w:cs="Times New Roman"/>
          <w:sz w:val="24"/>
          <w:szCs w:val="24"/>
        </w:rPr>
        <w:t xml:space="preserve">В соответствии с </w:t>
      </w:r>
      <w:hyperlink r:id="rId6" w:history="1">
        <w:r w:rsidRPr="009B1F78">
          <w:rPr>
            <w:rFonts w:ascii="Times New Roman" w:hAnsi="Times New Roman" w:cs="Times New Roman"/>
            <w:color w:val="0000FF"/>
            <w:sz w:val="24"/>
            <w:szCs w:val="24"/>
          </w:rPr>
          <w:t>пунктом 4 части 2 статьи 5</w:t>
        </w:r>
      </w:hyperlink>
      <w:r w:rsidRPr="009B1F78">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CD2EBB" w:rsidRPr="009B1F78" w:rsidRDefault="00CD2EBB" w:rsidP="009B1F78">
      <w:pPr>
        <w:pStyle w:val="ConsPlusNormal"/>
        <w:ind w:firstLine="540"/>
        <w:jc w:val="both"/>
        <w:rPr>
          <w:rFonts w:ascii="Times New Roman" w:hAnsi="Times New Roman" w:cs="Times New Roman"/>
          <w:sz w:val="24"/>
          <w:szCs w:val="24"/>
        </w:rPr>
      </w:pPr>
      <w:r w:rsidRPr="009B1F78">
        <w:rPr>
          <w:rFonts w:ascii="Times New Roman" w:hAnsi="Times New Roman" w:cs="Times New Roman"/>
          <w:sz w:val="24"/>
          <w:szCs w:val="24"/>
        </w:rPr>
        <w:t>Утвердить прилагаемые:</w:t>
      </w:r>
    </w:p>
    <w:p w:rsidR="00CD2EBB" w:rsidRPr="009B1F78" w:rsidRDefault="00DA11FC" w:rsidP="009B1F78">
      <w:pPr>
        <w:pStyle w:val="ConsPlusNormal"/>
        <w:ind w:firstLine="540"/>
        <w:jc w:val="both"/>
        <w:rPr>
          <w:rFonts w:ascii="Times New Roman" w:hAnsi="Times New Roman" w:cs="Times New Roman"/>
          <w:sz w:val="24"/>
          <w:szCs w:val="24"/>
        </w:rPr>
      </w:pPr>
      <w:hyperlink w:anchor="P35" w:history="1">
        <w:r w:rsidR="00CD2EBB" w:rsidRPr="009B1F78">
          <w:rPr>
            <w:rFonts w:ascii="Times New Roman" w:hAnsi="Times New Roman" w:cs="Times New Roman"/>
            <w:color w:val="0000FF"/>
            <w:sz w:val="24"/>
            <w:szCs w:val="24"/>
          </w:rPr>
          <w:t>требования</w:t>
        </w:r>
      </w:hyperlink>
      <w:r w:rsidR="00CD2EBB" w:rsidRPr="009B1F78">
        <w:rPr>
          <w:rFonts w:ascii="Times New Roman" w:hAnsi="Times New Roman" w:cs="Times New Roman"/>
          <w:sz w:val="24"/>
          <w:szCs w:val="24"/>
        </w:rPr>
        <w:t xml:space="preserve">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CD2EBB" w:rsidRPr="009B1F78" w:rsidRDefault="00DA11FC" w:rsidP="009B1F78">
      <w:pPr>
        <w:pStyle w:val="ConsPlusNormal"/>
        <w:ind w:firstLine="540"/>
        <w:jc w:val="both"/>
        <w:rPr>
          <w:rFonts w:ascii="Times New Roman" w:hAnsi="Times New Roman" w:cs="Times New Roman"/>
          <w:sz w:val="24"/>
          <w:szCs w:val="24"/>
        </w:rPr>
      </w:pPr>
      <w:hyperlink w:anchor="P215" w:history="1">
        <w:r w:rsidR="00CD2EBB" w:rsidRPr="009B1F78">
          <w:rPr>
            <w:rFonts w:ascii="Times New Roman" w:hAnsi="Times New Roman" w:cs="Times New Roman"/>
            <w:color w:val="0000FF"/>
            <w:sz w:val="24"/>
            <w:szCs w:val="24"/>
          </w:rPr>
          <w:t>форму</w:t>
        </w:r>
      </w:hyperlink>
      <w:r w:rsidR="00CD2EBB" w:rsidRPr="009B1F78">
        <w:rPr>
          <w:rFonts w:ascii="Times New Roman" w:hAnsi="Times New Roman" w:cs="Times New Roman"/>
          <w:sz w:val="24"/>
          <w:szCs w:val="24"/>
        </w:rPr>
        <w:t xml:space="preserve"> 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CD2EBB" w:rsidRPr="009B1F78" w:rsidRDefault="00CD2EBB">
      <w:pPr>
        <w:pStyle w:val="ConsPlusNormal"/>
        <w:jc w:val="both"/>
        <w:rPr>
          <w:rFonts w:ascii="Times New Roman" w:hAnsi="Times New Roman" w:cs="Times New Roman"/>
          <w:sz w:val="24"/>
          <w:szCs w:val="24"/>
        </w:rPr>
      </w:pPr>
    </w:p>
    <w:p w:rsidR="00CD2EBB" w:rsidRPr="009B1F78" w:rsidRDefault="00CD2EBB">
      <w:pPr>
        <w:pStyle w:val="ConsPlusNormal"/>
        <w:jc w:val="right"/>
        <w:rPr>
          <w:rFonts w:ascii="Times New Roman" w:hAnsi="Times New Roman" w:cs="Times New Roman"/>
          <w:sz w:val="24"/>
          <w:szCs w:val="24"/>
        </w:rPr>
      </w:pPr>
      <w:r w:rsidRPr="009B1F78">
        <w:rPr>
          <w:rFonts w:ascii="Times New Roman" w:hAnsi="Times New Roman" w:cs="Times New Roman"/>
          <w:sz w:val="24"/>
          <w:szCs w:val="24"/>
        </w:rPr>
        <w:t>Председатель Правительства</w:t>
      </w:r>
    </w:p>
    <w:p w:rsidR="00CD2EBB" w:rsidRPr="009B1F78" w:rsidRDefault="00CD2EBB">
      <w:pPr>
        <w:pStyle w:val="ConsPlusNormal"/>
        <w:jc w:val="right"/>
        <w:rPr>
          <w:rFonts w:ascii="Times New Roman" w:hAnsi="Times New Roman" w:cs="Times New Roman"/>
          <w:sz w:val="24"/>
          <w:szCs w:val="24"/>
        </w:rPr>
      </w:pPr>
      <w:r w:rsidRPr="009B1F78">
        <w:rPr>
          <w:rFonts w:ascii="Times New Roman" w:hAnsi="Times New Roman" w:cs="Times New Roman"/>
          <w:sz w:val="24"/>
          <w:szCs w:val="24"/>
        </w:rPr>
        <w:t>Российской Федерации</w:t>
      </w:r>
    </w:p>
    <w:p w:rsidR="00CD2EBB" w:rsidRPr="009B1F78" w:rsidRDefault="00CD2EBB">
      <w:pPr>
        <w:pStyle w:val="ConsPlusNormal"/>
        <w:jc w:val="right"/>
        <w:rPr>
          <w:rFonts w:ascii="Times New Roman" w:hAnsi="Times New Roman" w:cs="Times New Roman"/>
          <w:sz w:val="24"/>
          <w:szCs w:val="24"/>
        </w:rPr>
      </w:pPr>
      <w:r w:rsidRPr="009B1F78">
        <w:rPr>
          <w:rFonts w:ascii="Times New Roman" w:hAnsi="Times New Roman" w:cs="Times New Roman"/>
          <w:sz w:val="24"/>
          <w:szCs w:val="24"/>
        </w:rPr>
        <w:t>Д.МЕДВЕДЕВ</w:t>
      </w:r>
    </w:p>
    <w:p w:rsidR="00CD2EBB" w:rsidRPr="009B1F78" w:rsidRDefault="00CD2EBB">
      <w:pPr>
        <w:pStyle w:val="ConsPlusNormal"/>
        <w:jc w:val="both"/>
        <w:rPr>
          <w:rFonts w:ascii="Times New Roman" w:hAnsi="Times New Roman" w:cs="Times New Roman"/>
          <w:sz w:val="24"/>
          <w:szCs w:val="24"/>
        </w:rPr>
      </w:pPr>
    </w:p>
    <w:p w:rsidR="00CD2EBB" w:rsidRPr="009B1F78" w:rsidRDefault="00CD2EBB">
      <w:pPr>
        <w:pStyle w:val="ConsPlusNormal"/>
        <w:jc w:val="both"/>
        <w:rPr>
          <w:rFonts w:ascii="Times New Roman" w:hAnsi="Times New Roman" w:cs="Times New Roman"/>
          <w:sz w:val="24"/>
          <w:szCs w:val="24"/>
        </w:rPr>
      </w:pPr>
    </w:p>
    <w:p w:rsidR="00CD2EBB" w:rsidRDefault="00CD2EBB">
      <w:pPr>
        <w:pStyle w:val="ConsPlusNormal"/>
        <w:jc w:val="both"/>
      </w:pPr>
    </w:p>
    <w:p w:rsidR="00CD2EBB" w:rsidRDefault="00CD2EBB">
      <w:pPr>
        <w:pStyle w:val="ConsPlusNormal"/>
        <w:jc w:val="both"/>
      </w:pPr>
    </w:p>
    <w:p w:rsidR="00CD2EBB" w:rsidRDefault="00CD2EBB">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9B1F78" w:rsidRDefault="009B1F78">
      <w:pPr>
        <w:pStyle w:val="ConsPlusNormal"/>
        <w:jc w:val="both"/>
      </w:pPr>
    </w:p>
    <w:p w:rsidR="00CD2EBB" w:rsidRPr="00C90226" w:rsidRDefault="00CD2EBB" w:rsidP="009B1F78">
      <w:pPr>
        <w:pStyle w:val="ConsPlusNormal"/>
        <w:jc w:val="right"/>
        <w:outlineLvl w:val="0"/>
        <w:rPr>
          <w:rFonts w:ascii="Times New Roman" w:hAnsi="Times New Roman" w:cs="Times New Roman"/>
          <w:sz w:val="24"/>
          <w:szCs w:val="24"/>
        </w:rPr>
      </w:pPr>
      <w:r w:rsidRPr="00C90226">
        <w:rPr>
          <w:rFonts w:ascii="Times New Roman" w:hAnsi="Times New Roman" w:cs="Times New Roman"/>
          <w:sz w:val="24"/>
          <w:szCs w:val="24"/>
        </w:rPr>
        <w:lastRenderedPageBreak/>
        <w:t>Утверждены</w:t>
      </w:r>
    </w:p>
    <w:p w:rsidR="00CD2EBB" w:rsidRPr="00C90226" w:rsidRDefault="00CD2EBB" w:rsidP="009B1F78">
      <w:pPr>
        <w:pStyle w:val="ConsPlusNormal"/>
        <w:jc w:val="right"/>
        <w:rPr>
          <w:rFonts w:ascii="Times New Roman" w:hAnsi="Times New Roman" w:cs="Times New Roman"/>
          <w:sz w:val="24"/>
          <w:szCs w:val="24"/>
        </w:rPr>
      </w:pPr>
      <w:r w:rsidRPr="00C90226">
        <w:rPr>
          <w:rFonts w:ascii="Times New Roman" w:hAnsi="Times New Roman" w:cs="Times New Roman"/>
          <w:sz w:val="24"/>
          <w:szCs w:val="24"/>
        </w:rPr>
        <w:t>постановлением Правительства</w:t>
      </w:r>
    </w:p>
    <w:p w:rsidR="00CD2EBB" w:rsidRPr="00C90226" w:rsidRDefault="00CD2EBB" w:rsidP="009B1F78">
      <w:pPr>
        <w:pStyle w:val="ConsPlusNormal"/>
        <w:jc w:val="right"/>
        <w:rPr>
          <w:rFonts w:ascii="Times New Roman" w:hAnsi="Times New Roman" w:cs="Times New Roman"/>
          <w:sz w:val="24"/>
          <w:szCs w:val="24"/>
        </w:rPr>
      </w:pPr>
      <w:r w:rsidRPr="00C90226">
        <w:rPr>
          <w:rFonts w:ascii="Times New Roman" w:hAnsi="Times New Roman" w:cs="Times New Roman"/>
          <w:sz w:val="24"/>
          <w:szCs w:val="24"/>
        </w:rPr>
        <w:t>Российской Федерации</w:t>
      </w:r>
    </w:p>
    <w:p w:rsidR="00CD2EBB" w:rsidRPr="00C90226" w:rsidRDefault="00CD2EBB" w:rsidP="009B1F78">
      <w:pPr>
        <w:pStyle w:val="ConsPlusNormal"/>
        <w:jc w:val="right"/>
        <w:rPr>
          <w:rFonts w:ascii="Times New Roman" w:hAnsi="Times New Roman" w:cs="Times New Roman"/>
          <w:sz w:val="24"/>
          <w:szCs w:val="24"/>
        </w:rPr>
      </w:pPr>
      <w:r w:rsidRPr="00C90226">
        <w:rPr>
          <w:rFonts w:ascii="Times New Roman" w:hAnsi="Times New Roman" w:cs="Times New Roman"/>
          <w:sz w:val="24"/>
          <w:szCs w:val="24"/>
        </w:rPr>
        <w:t>от 13 мая 2016 г. N 410</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rPr>
          <w:rFonts w:ascii="Times New Roman" w:hAnsi="Times New Roman" w:cs="Times New Roman"/>
          <w:sz w:val="24"/>
          <w:szCs w:val="24"/>
        </w:rPr>
      </w:pPr>
      <w:bookmarkStart w:id="0" w:name="P35"/>
      <w:bookmarkEnd w:id="0"/>
      <w:r w:rsidRPr="00C90226">
        <w:rPr>
          <w:rFonts w:ascii="Times New Roman" w:hAnsi="Times New Roman" w:cs="Times New Roman"/>
          <w:sz w:val="24"/>
          <w:szCs w:val="24"/>
        </w:rPr>
        <w:t>ТРЕБОВАНИЯ</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К АНТИТЕРРОРИСТИЧЕСКОЙ ЗАЩИЩЕННОСТИ ОБЪЕКТОВ (ТЕРРИТОРИЙ)</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МИНИСТЕРСТВА ТРУДА И СОЦИАЛЬНОЙ ЗАЩИТЫ РОССИЙСКОЙ ФЕДЕРАЦИИ</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И ОБЪЕКТОВ (ТЕРРИТОРИЙ), ОТНОСЯЩИХСЯ К СФЕРЕ ДЕЯТЕЛЬНОСТИ</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МИНИСТЕРСТВА ТРУДА И СОЦИАЛЬНОЙ ЗАЩИТЫ РОССИЙСКОЙ ФЕДЕРАЦИИ</w:t>
      </w:r>
    </w:p>
    <w:p w:rsidR="00CD2EBB" w:rsidRPr="00C90226" w:rsidRDefault="00CD2EBB" w:rsidP="009B1F78">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2EBB" w:rsidRPr="00C90226">
        <w:trPr>
          <w:jc w:val="center"/>
        </w:trPr>
        <w:tc>
          <w:tcPr>
            <w:tcW w:w="9294" w:type="dxa"/>
            <w:tcBorders>
              <w:top w:val="nil"/>
              <w:left w:val="single" w:sz="24" w:space="0" w:color="CED3F1"/>
              <w:bottom w:val="nil"/>
              <w:right w:val="single" w:sz="24" w:space="0" w:color="F4F3F8"/>
            </w:tcBorders>
            <w:shd w:val="clear" w:color="auto" w:fill="F4F3F8"/>
          </w:tcPr>
          <w:p w:rsidR="00CD2EBB" w:rsidRPr="00C90226" w:rsidRDefault="00CD2EBB" w:rsidP="009B1F78">
            <w:pPr>
              <w:pStyle w:val="ConsPlusNormal"/>
              <w:jc w:val="center"/>
              <w:rPr>
                <w:rFonts w:ascii="Times New Roman" w:hAnsi="Times New Roman" w:cs="Times New Roman"/>
                <w:sz w:val="24"/>
                <w:szCs w:val="24"/>
              </w:rPr>
            </w:pPr>
            <w:r w:rsidRPr="00C90226">
              <w:rPr>
                <w:rFonts w:ascii="Times New Roman" w:hAnsi="Times New Roman" w:cs="Times New Roman"/>
                <w:color w:val="392C69"/>
                <w:sz w:val="24"/>
                <w:szCs w:val="24"/>
              </w:rPr>
              <w:t>Список изменяющих документов</w:t>
            </w:r>
          </w:p>
          <w:p w:rsidR="00CD2EBB" w:rsidRPr="00C90226" w:rsidRDefault="00CD2EBB" w:rsidP="009B1F78">
            <w:pPr>
              <w:pStyle w:val="ConsPlusNormal"/>
              <w:jc w:val="center"/>
              <w:rPr>
                <w:rFonts w:ascii="Times New Roman" w:hAnsi="Times New Roman" w:cs="Times New Roman"/>
                <w:sz w:val="24"/>
                <w:szCs w:val="24"/>
              </w:rPr>
            </w:pPr>
            <w:proofErr w:type="gramStart"/>
            <w:r w:rsidRPr="00C90226">
              <w:rPr>
                <w:rFonts w:ascii="Times New Roman" w:hAnsi="Times New Roman" w:cs="Times New Roman"/>
                <w:color w:val="392C69"/>
                <w:sz w:val="24"/>
                <w:szCs w:val="24"/>
              </w:rPr>
              <w:t xml:space="preserve">(в ред. Постановлений Правительства РФ от 07.02.2018 </w:t>
            </w:r>
            <w:hyperlink r:id="rId7" w:history="1">
              <w:r w:rsidRPr="00C90226">
                <w:rPr>
                  <w:rFonts w:ascii="Times New Roman" w:hAnsi="Times New Roman" w:cs="Times New Roman"/>
                  <w:color w:val="0000FF"/>
                  <w:sz w:val="24"/>
                  <w:szCs w:val="24"/>
                </w:rPr>
                <w:t>N 120</w:t>
              </w:r>
            </w:hyperlink>
            <w:r w:rsidRPr="00C90226">
              <w:rPr>
                <w:rFonts w:ascii="Times New Roman" w:hAnsi="Times New Roman" w:cs="Times New Roman"/>
                <w:color w:val="392C69"/>
                <w:sz w:val="24"/>
                <w:szCs w:val="24"/>
              </w:rPr>
              <w:t>,</w:t>
            </w:r>
            <w:proofErr w:type="gramEnd"/>
          </w:p>
          <w:p w:rsidR="00CD2EBB" w:rsidRPr="00C90226" w:rsidRDefault="00CD2EBB" w:rsidP="009B1F78">
            <w:pPr>
              <w:pStyle w:val="ConsPlusNormal"/>
              <w:jc w:val="center"/>
              <w:rPr>
                <w:rFonts w:ascii="Times New Roman" w:hAnsi="Times New Roman" w:cs="Times New Roman"/>
                <w:sz w:val="24"/>
                <w:szCs w:val="24"/>
              </w:rPr>
            </w:pPr>
            <w:r w:rsidRPr="00C90226">
              <w:rPr>
                <w:rFonts w:ascii="Times New Roman" w:hAnsi="Times New Roman" w:cs="Times New Roman"/>
                <w:color w:val="392C69"/>
                <w:sz w:val="24"/>
                <w:szCs w:val="24"/>
              </w:rPr>
              <w:t xml:space="preserve">от 15.08.2020 </w:t>
            </w:r>
            <w:hyperlink r:id="rId8" w:history="1">
              <w:r w:rsidRPr="00C90226">
                <w:rPr>
                  <w:rFonts w:ascii="Times New Roman" w:hAnsi="Times New Roman" w:cs="Times New Roman"/>
                  <w:color w:val="0000FF"/>
                  <w:sz w:val="24"/>
                  <w:szCs w:val="24"/>
                </w:rPr>
                <w:t>N 1232</w:t>
              </w:r>
            </w:hyperlink>
            <w:r w:rsidRPr="00C90226">
              <w:rPr>
                <w:rFonts w:ascii="Times New Roman" w:hAnsi="Times New Roman" w:cs="Times New Roman"/>
                <w:color w:val="392C69"/>
                <w:sz w:val="24"/>
                <w:szCs w:val="24"/>
              </w:rPr>
              <w:t>)</w:t>
            </w:r>
          </w:p>
        </w:tc>
      </w:tr>
    </w:tbl>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I. Общие положения</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1. </w:t>
      </w:r>
      <w:proofErr w:type="gramStart"/>
      <w:r w:rsidRPr="00C90226">
        <w:rPr>
          <w:rFonts w:ascii="Times New Roman" w:hAnsi="Times New Roman" w:cs="Times New Roman"/>
          <w:sz w:val="24"/>
          <w:szCs w:val="24"/>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w:t>
      </w:r>
      <w:proofErr w:type="spellStart"/>
      <w:r w:rsidRPr="00C90226">
        <w:rPr>
          <w:rFonts w:ascii="Times New Roman" w:hAnsi="Times New Roman" w:cs="Times New Roman"/>
          <w:sz w:val="24"/>
          <w:szCs w:val="24"/>
        </w:rPr>
        <w:t>укрепленности</w:t>
      </w:r>
      <w:proofErr w:type="spellEnd"/>
      <w:r w:rsidRPr="00C90226">
        <w:rPr>
          <w:rFonts w:ascii="Times New Roman" w:hAnsi="Times New Roman" w:cs="Times New Roman"/>
          <w:sz w:val="24"/>
          <w:szCs w:val="24"/>
        </w:rP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Настоящие требования не распространяются:</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(абзац введен </w:t>
      </w:r>
      <w:hyperlink r:id="rId9" w:history="1">
        <w:r w:rsidRPr="00C90226">
          <w:rPr>
            <w:rFonts w:ascii="Times New Roman" w:hAnsi="Times New Roman" w:cs="Times New Roman"/>
            <w:color w:val="0000FF"/>
            <w:sz w:val="24"/>
            <w:szCs w:val="24"/>
          </w:rPr>
          <w:t>Постановлением</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на </w:t>
      </w:r>
      <w:hyperlink r:id="rId10" w:history="1">
        <w:r w:rsidRPr="00C90226">
          <w:rPr>
            <w:rFonts w:ascii="Times New Roman" w:hAnsi="Times New Roman" w:cs="Times New Roman"/>
            <w:color w:val="0000FF"/>
            <w:sz w:val="24"/>
            <w:szCs w:val="24"/>
          </w:rPr>
          <w:t>объекты</w:t>
        </w:r>
      </w:hyperlink>
      <w:r w:rsidRPr="00C90226">
        <w:rPr>
          <w:rFonts w:ascii="Times New Roman" w:hAnsi="Times New Roman" w:cs="Times New Roman"/>
          <w:sz w:val="24"/>
          <w:szCs w:val="24"/>
        </w:rPr>
        <w:t xml:space="preserve"> (территории), подлежащие обязательной охране войсками национальной гвардии Российской Федерации;</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(абзац введен </w:t>
      </w:r>
      <w:hyperlink r:id="rId11" w:history="1">
        <w:r w:rsidRPr="00C90226">
          <w:rPr>
            <w:rFonts w:ascii="Times New Roman" w:hAnsi="Times New Roman" w:cs="Times New Roman"/>
            <w:color w:val="0000FF"/>
            <w:sz w:val="24"/>
            <w:szCs w:val="24"/>
          </w:rPr>
          <w:t>Постановлением</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C90226">
        <w:rPr>
          <w:rFonts w:ascii="Times New Roman" w:hAnsi="Times New Roman" w:cs="Times New Roman"/>
          <w:sz w:val="24"/>
          <w:szCs w:val="24"/>
        </w:rPr>
        <w:t>контроля за</w:t>
      </w:r>
      <w:proofErr w:type="gramEnd"/>
      <w:r w:rsidRPr="00C90226">
        <w:rPr>
          <w:rFonts w:ascii="Times New Roman" w:hAnsi="Times New Roman" w:cs="Times New Roman"/>
          <w:sz w:val="24"/>
          <w:szCs w:val="24"/>
        </w:rPr>
        <w:t xml:space="preserve"> оборудованием и эксплуатацией указанных инженерно-технических средств охраны.</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(абзац введен </w:t>
      </w:r>
      <w:hyperlink r:id="rId12" w:history="1">
        <w:r w:rsidRPr="00C90226">
          <w:rPr>
            <w:rFonts w:ascii="Times New Roman" w:hAnsi="Times New Roman" w:cs="Times New Roman"/>
            <w:color w:val="0000FF"/>
            <w:sz w:val="24"/>
            <w:szCs w:val="24"/>
          </w:rPr>
          <w:t>Постановлением</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2. </w:t>
      </w:r>
      <w:proofErr w:type="gramStart"/>
      <w:r w:rsidRPr="00C90226">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Пенсионный фонд Российской Федерации и его</w:t>
      </w:r>
      <w:proofErr w:type="gramEnd"/>
      <w:r w:rsidRPr="00C90226">
        <w:rPr>
          <w:rFonts w:ascii="Times New Roman" w:hAnsi="Times New Roman" w:cs="Times New Roman"/>
          <w:sz w:val="24"/>
          <w:szCs w:val="24"/>
        </w:rPr>
        <w:t xml:space="preserve"> </w:t>
      </w:r>
      <w:proofErr w:type="gramStart"/>
      <w:r w:rsidRPr="00C90226">
        <w:rPr>
          <w:rFonts w:ascii="Times New Roman" w:hAnsi="Times New Roman" w:cs="Times New Roman"/>
          <w:sz w:val="24"/>
          <w:szCs w:val="24"/>
        </w:rPr>
        <w:t xml:space="preserve">территориальные органы, Фонд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предоставляющие социальные услуги в </w:t>
      </w:r>
      <w:proofErr w:type="spellStart"/>
      <w:r w:rsidRPr="00C90226">
        <w:rPr>
          <w:rFonts w:ascii="Times New Roman" w:hAnsi="Times New Roman" w:cs="Times New Roman"/>
          <w:sz w:val="24"/>
          <w:szCs w:val="24"/>
        </w:rPr>
        <w:t>полустационарной</w:t>
      </w:r>
      <w:proofErr w:type="spellEnd"/>
      <w:r w:rsidRPr="00C90226">
        <w:rPr>
          <w:rFonts w:ascii="Times New Roman" w:hAnsi="Times New Roman" w:cs="Times New Roman"/>
          <w:sz w:val="24"/>
          <w:szCs w:val="24"/>
        </w:rPr>
        <w:t xml:space="preserve"> форме или в стационарной форме</w:t>
      </w:r>
      <w:proofErr w:type="gramEnd"/>
      <w:r w:rsidRPr="00C90226">
        <w:rPr>
          <w:rFonts w:ascii="Times New Roman" w:hAnsi="Times New Roman" w:cs="Times New Roman"/>
          <w:sz w:val="24"/>
          <w:szCs w:val="24"/>
        </w:rPr>
        <w:t xml:space="preserve"> (далее - органы </w:t>
      </w:r>
      <w:r w:rsidRPr="00C90226">
        <w:rPr>
          <w:rFonts w:ascii="Times New Roman" w:hAnsi="Times New Roman" w:cs="Times New Roman"/>
          <w:sz w:val="24"/>
          <w:szCs w:val="24"/>
        </w:rPr>
        <w:lastRenderedPageBreak/>
        <w:t>(организации), являющиеся правообладателями объектов (территорий).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II. Категорирование объектов (территорий) и порядок</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его проведения</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5. </w:t>
      </w:r>
      <w:proofErr w:type="gramStart"/>
      <w:r w:rsidRPr="00C90226">
        <w:rPr>
          <w:rFonts w:ascii="Times New Roman" w:hAnsi="Times New Roman" w:cs="Times New Roman"/>
          <w:sz w:val="24"/>
          <w:szCs w:val="24"/>
        </w:rPr>
        <w:t>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roofErr w:type="gramEnd"/>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6. </w:t>
      </w:r>
      <w:proofErr w:type="gramStart"/>
      <w:r w:rsidRPr="00C90226">
        <w:rPr>
          <w:rFonts w:ascii="Times New Roman" w:hAnsi="Times New Roman" w:cs="Times New Roman"/>
          <w:sz w:val="24"/>
          <w:szCs w:val="24"/>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7. </w:t>
      </w:r>
      <w:proofErr w:type="gramStart"/>
      <w:r w:rsidRPr="00C90226">
        <w:rPr>
          <w:rFonts w:ascii="Times New Roman" w:hAnsi="Times New Roman" w:cs="Times New Roman"/>
          <w:sz w:val="24"/>
          <w:szCs w:val="24"/>
        </w:rPr>
        <w:t>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C90226">
        <w:rPr>
          <w:rFonts w:ascii="Times New Roman" w:hAnsi="Times New Roman" w:cs="Times New Roman"/>
          <w:sz w:val="24"/>
          <w:szCs w:val="24"/>
        </w:rPr>
        <w:t xml:space="preserve"> согласованию).</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(в ред. </w:t>
      </w:r>
      <w:hyperlink r:id="rId13" w:history="1">
        <w:r w:rsidRPr="00C90226">
          <w:rPr>
            <w:rFonts w:ascii="Times New Roman" w:hAnsi="Times New Roman" w:cs="Times New Roman"/>
            <w:color w:val="0000FF"/>
            <w:sz w:val="24"/>
            <w:szCs w:val="24"/>
          </w:rPr>
          <w:t>Постановления</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Комиссию возглавляет должностное лицо, осуществляющее непосредственное руководство деятельностью работников на объекте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8. Комиссия назначается: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отношении функционирующего (эксплуатируемого) объекта (территории) - в течение 3 месяцев со дня утверждения настоящих требований;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при вводе в эксплуатацию нового объекта (территории) - в течение 30 дней со дня окончания мероприятий по его вводу в эксплуатацию.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составляет не более 60 рабочих дней.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lastRenderedPageBreak/>
        <w:t>9. В ходе своей работы комиссия: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г) выявляет потенциально опасные участки и критические элементы объекта (территории), </w:t>
      </w:r>
      <w:proofErr w:type="gramStart"/>
      <w:r w:rsidRPr="00C90226">
        <w:rPr>
          <w:rFonts w:ascii="Times New Roman" w:hAnsi="Times New Roman" w:cs="Times New Roman"/>
          <w:sz w:val="24"/>
          <w:szCs w:val="24"/>
        </w:rPr>
        <w:t>действия</w:t>
      </w:r>
      <w:proofErr w:type="gramEnd"/>
      <w:r w:rsidRPr="00C90226">
        <w:rPr>
          <w:rFonts w:ascii="Times New Roman" w:hAnsi="Times New Roman" w:cs="Times New Roman"/>
          <w:sz w:val="24"/>
          <w:szCs w:val="24"/>
        </w:rPr>
        <w:t xml:space="preserve"> в отношении которых могут привести к прекращению нормального функционирования всего объекта (территории) и возникновению чрезвычайной ситуации;</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определяет категорию объекта (территории) или подтверждает (изменяет) ранее присвоенную категорию;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е)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10. В качестве критических элементов объекта (территории) рассматриваются: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объекты (территории) первой категории - объекты (территории), 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13. Акт обследования и категорирования объекта (территории) является основанием для разработки паспорта безопасности объекта (территории).</w:t>
      </w:r>
    </w:p>
    <w:p w:rsidR="00CD2EBB" w:rsidRPr="00C90226" w:rsidRDefault="00CD2EBB" w:rsidP="009B1F78">
      <w:pPr>
        <w:spacing w:after="0"/>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2EBB" w:rsidRPr="00C90226">
        <w:trPr>
          <w:jc w:val="center"/>
        </w:trPr>
        <w:tc>
          <w:tcPr>
            <w:tcW w:w="9294" w:type="dxa"/>
            <w:tcBorders>
              <w:top w:val="nil"/>
              <w:left w:val="single" w:sz="24" w:space="0" w:color="CED3F1"/>
              <w:bottom w:val="nil"/>
              <w:right w:val="single" w:sz="24" w:space="0" w:color="F4F3F8"/>
            </w:tcBorders>
            <w:shd w:val="clear" w:color="auto" w:fill="F4F3F8"/>
          </w:tcPr>
          <w:p w:rsidR="00CD2EBB" w:rsidRPr="00C90226" w:rsidRDefault="00CD2EBB" w:rsidP="009B1F78">
            <w:pPr>
              <w:pStyle w:val="ConsPlusNormal"/>
              <w:jc w:val="both"/>
              <w:rPr>
                <w:rFonts w:ascii="Times New Roman" w:hAnsi="Times New Roman" w:cs="Times New Roman"/>
                <w:sz w:val="24"/>
                <w:szCs w:val="24"/>
              </w:rPr>
            </w:pPr>
            <w:proofErr w:type="spellStart"/>
            <w:r w:rsidRPr="00C90226">
              <w:rPr>
                <w:rFonts w:ascii="Times New Roman" w:hAnsi="Times New Roman" w:cs="Times New Roman"/>
                <w:color w:val="392C69"/>
                <w:sz w:val="24"/>
                <w:szCs w:val="24"/>
              </w:rPr>
              <w:t>КонсультантПлюс</w:t>
            </w:r>
            <w:proofErr w:type="spellEnd"/>
            <w:r w:rsidRPr="00C90226">
              <w:rPr>
                <w:rFonts w:ascii="Times New Roman" w:hAnsi="Times New Roman" w:cs="Times New Roman"/>
                <w:color w:val="392C69"/>
                <w:sz w:val="24"/>
                <w:szCs w:val="24"/>
              </w:rPr>
              <w:t>: примечание.</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color w:val="392C69"/>
                <w:sz w:val="24"/>
                <w:szCs w:val="24"/>
              </w:rPr>
              <w:lastRenderedPageBreak/>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w:t>
            </w:r>
            <w:proofErr w:type="gramStart"/>
            <w:r w:rsidRPr="00C90226">
              <w:rPr>
                <w:rFonts w:ascii="Times New Roman" w:hAnsi="Times New Roman" w:cs="Times New Roman"/>
                <w:color w:val="392C69"/>
                <w:sz w:val="24"/>
                <w:szCs w:val="24"/>
              </w:rPr>
              <w:t>г</w:t>
            </w:r>
            <w:proofErr w:type="gramEnd"/>
            <w:r w:rsidRPr="00C90226">
              <w:rPr>
                <w:rFonts w:ascii="Times New Roman" w:hAnsi="Times New Roman" w:cs="Times New Roman"/>
                <w:color w:val="392C69"/>
                <w:sz w:val="24"/>
                <w:szCs w:val="24"/>
              </w:rPr>
              <w:t xml:space="preserve">. Севастополя, предусмотренные п. 14, </w:t>
            </w:r>
            <w:hyperlink r:id="rId14" w:history="1">
              <w:r w:rsidRPr="00C90226">
                <w:rPr>
                  <w:rFonts w:ascii="Times New Roman" w:hAnsi="Times New Roman" w:cs="Times New Roman"/>
                  <w:color w:val="0000FF"/>
                  <w:sz w:val="24"/>
                  <w:szCs w:val="24"/>
                </w:rPr>
                <w:t>завершаются</w:t>
              </w:r>
            </w:hyperlink>
            <w:r w:rsidRPr="00C90226">
              <w:rPr>
                <w:rFonts w:ascii="Times New Roman" w:hAnsi="Times New Roman" w:cs="Times New Roman"/>
                <w:color w:val="392C69"/>
                <w:sz w:val="24"/>
                <w:szCs w:val="24"/>
              </w:rPr>
              <w:t xml:space="preserve"> в срок до 31.12.2022.</w:t>
            </w:r>
          </w:p>
        </w:tc>
      </w:tr>
    </w:tbl>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lastRenderedPageBreak/>
        <w:t>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со дня подписания акта обследования и категорирования объекта (территории).</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 xml:space="preserve">III. Мероприятия по обеспечению </w:t>
      </w:r>
      <w:proofErr w:type="gramStart"/>
      <w:r w:rsidRPr="00C90226">
        <w:rPr>
          <w:rFonts w:ascii="Times New Roman" w:hAnsi="Times New Roman" w:cs="Times New Roman"/>
          <w:sz w:val="24"/>
          <w:szCs w:val="24"/>
        </w:rPr>
        <w:t>антитеррористической</w:t>
      </w:r>
      <w:proofErr w:type="gramEnd"/>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защищенности объектов (территорий)</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bookmarkStart w:id="1" w:name="P97"/>
      <w:bookmarkEnd w:id="1"/>
      <w:r w:rsidRPr="00C90226">
        <w:rPr>
          <w:rFonts w:ascii="Times New Roman" w:hAnsi="Times New Roman" w:cs="Times New Roman"/>
          <w:sz w:val="24"/>
          <w:szCs w:val="24"/>
        </w:rPr>
        <w:t>15. Антитеррористическая защищенность объекта (территории) независимо от его категории обеспечивается путем осуществления мероприятий в целях:</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воспрепятствования неправомерному проникновению на объект (территорию), что достигается посредством: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организации и обеспечения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на объекте (территории), контроля их функционирования;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разработки и реализации комплекса мер по выявлению, предупреждению и устранению причин неправомерного проникновения на объект (территорию);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своевременного выявления, предупреждения и пресечения действий лиц, направленных на совершение преступлений террористического характера;</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оснащения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обеспечения </w:t>
      </w:r>
      <w:proofErr w:type="gramStart"/>
      <w:r w:rsidRPr="00C90226">
        <w:rPr>
          <w:rFonts w:ascii="Times New Roman" w:hAnsi="Times New Roman" w:cs="Times New Roman"/>
          <w:sz w:val="24"/>
          <w:szCs w:val="24"/>
        </w:rPr>
        <w:t>контроля за</w:t>
      </w:r>
      <w:proofErr w:type="gramEnd"/>
      <w:r w:rsidRPr="00C90226">
        <w:rPr>
          <w:rFonts w:ascii="Times New Roman" w:hAnsi="Times New Roman" w:cs="Times New Roman"/>
          <w:sz w:val="24"/>
          <w:szCs w:val="24"/>
        </w:rPr>
        <w:t xml:space="preserve"> выполнением мероприятий по антитеррористической защищенности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б) выявления потенциальных нарушителей установленных на объекте (территории)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и (или) признаков подготовки совершения террористического акта или его совершения, что достигается посредством: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своевременного выявления фактов нарушения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принятия к нарушителям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мер дисциплинарного характера;</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организации санкционированного допуска лиц и автотранспортных средств на объект (территорию);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поддержания в исправном состоянии инженерно-технических средств и систем охраны, оснащения бесперебойной и устойчивой связью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контроля состояния систем подземных коммуникаций, стоянок автотранспорта, складских помещений;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lastRenderedPageBreak/>
        <w:t>в) минимизации возможных последствий совершения террористического акта на объекте (территории) и ликвидации угрозы его совершения, что достигается посредством: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разработки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обучения работников объекта (территории) способам защиты и действиям при угрозе совершения террористического акта или при его совершении;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проведения учений, тренировок по безопасной и своевременной эвакуации работников и посетителей объекта (территории) из зданий (сооружений);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своевременного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г)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установления порядка работы со служебной информацией ограниченного распространения;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организации и осуществления </w:t>
      </w:r>
      <w:proofErr w:type="gramStart"/>
      <w:r w:rsidRPr="00C90226">
        <w:rPr>
          <w:rFonts w:ascii="Times New Roman" w:hAnsi="Times New Roman" w:cs="Times New Roman"/>
          <w:sz w:val="24"/>
          <w:szCs w:val="24"/>
        </w:rPr>
        <w:t>контроля за</w:t>
      </w:r>
      <w:proofErr w:type="gramEnd"/>
      <w:r w:rsidRPr="00C90226">
        <w:rPr>
          <w:rFonts w:ascii="Times New Roman" w:hAnsi="Times New Roman" w:cs="Times New Roman"/>
          <w:sz w:val="24"/>
          <w:szCs w:val="24"/>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подготовки и переподготовки должностных лиц (работников) по вопросам работы со служебной информацией ограниченного распространения;</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w:t>
      </w:r>
      <w:proofErr w:type="spellStart"/>
      <w:r w:rsidRPr="00C90226">
        <w:rPr>
          <w:rFonts w:ascii="Times New Roman" w:hAnsi="Times New Roman" w:cs="Times New Roman"/>
          <w:sz w:val="24"/>
          <w:szCs w:val="24"/>
        </w:rPr>
        <w:t>пп</w:t>
      </w:r>
      <w:proofErr w:type="spellEnd"/>
      <w:r w:rsidRPr="00C90226">
        <w:rPr>
          <w:rFonts w:ascii="Times New Roman" w:hAnsi="Times New Roman" w:cs="Times New Roman"/>
          <w:sz w:val="24"/>
          <w:szCs w:val="24"/>
        </w:rPr>
        <w:t xml:space="preserve">. "г" введен </w:t>
      </w:r>
      <w:hyperlink r:id="rId15" w:history="1">
        <w:r w:rsidRPr="00C90226">
          <w:rPr>
            <w:rFonts w:ascii="Times New Roman" w:hAnsi="Times New Roman" w:cs="Times New Roman"/>
            <w:color w:val="0000FF"/>
            <w:sz w:val="24"/>
            <w:szCs w:val="24"/>
          </w:rPr>
          <w:t>Постановлением</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своевременного выявления фактов нарушения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а также попыток проноса (провоза) токсичных химикатов, отравляющих веществ и патогенных биологических агентов на объект (территорию);</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периодической проверки (обхода и осмотра) зданий, сооружений и строений;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обучения работников объекта (территории) способам защиты и действиям в случае </w:t>
      </w:r>
      <w:r w:rsidRPr="00C90226">
        <w:rPr>
          <w:rFonts w:ascii="Times New Roman" w:hAnsi="Times New Roman" w:cs="Times New Roman"/>
          <w:sz w:val="24"/>
          <w:szCs w:val="24"/>
        </w:rPr>
        <w:lastRenderedPageBreak/>
        <w:t>применения на объекте (территории) токсичных химикатов, отравляющих веществ и патогенных биологических агентов.</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w:t>
      </w:r>
      <w:proofErr w:type="spellStart"/>
      <w:r w:rsidRPr="00C90226">
        <w:rPr>
          <w:rFonts w:ascii="Times New Roman" w:hAnsi="Times New Roman" w:cs="Times New Roman"/>
          <w:sz w:val="24"/>
          <w:szCs w:val="24"/>
        </w:rPr>
        <w:t>пп</w:t>
      </w:r>
      <w:proofErr w:type="spellEnd"/>
      <w:r w:rsidRPr="00C90226">
        <w:rPr>
          <w:rFonts w:ascii="Times New Roman" w:hAnsi="Times New Roman" w:cs="Times New Roman"/>
          <w:sz w:val="24"/>
          <w:szCs w:val="24"/>
        </w:rPr>
        <w:t>. "</w:t>
      </w:r>
      <w:proofErr w:type="spell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xml:space="preserve">" </w:t>
      </w:r>
      <w:proofErr w:type="gramStart"/>
      <w:r w:rsidRPr="00C90226">
        <w:rPr>
          <w:rFonts w:ascii="Times New Roman" w:hAnsi="Times New Roman" w:cs="Times New Roman"/>
          <w:sz w:val="24"/>
          <w:szCs w:val="24"/>
        </w:rPr>
        <w:t>введен</w:t>
      </w:r>
      <w:proofErr w:type="gramEnd"/>
      <w:r w:rsidRPr="00C90226">
        <w:rPr>
          <w:rFonts w:ascii="Times New Roman" w:hAnsi="Times New Roman" w:cs="Times New Roman"/>
          <w:sz w:val="24"/>
          <w:szCs w:val="24"/>
        </w:rPr>
        <w:t xml:space="preserve"> </w:t>
      </w:r>
      <w:hyperlink r:id="rId16" w:history="1">
        <w:r w:rsidRPr="00C90226">
          <w:rPr>
            <w:rFonts w:ascii="Times New Roman" w:hAnsi="Times New Roman" w:cs="Times New Roman"/>
            <w:color w:val="0000FF"/>
            <w:sz w:val="24"/>
            <w:szCs w:val="24"/>
          </w:rPr>
          <w:t>Постановлением</w:t>
        </w:r>
      </w:hyperlink>
      <w:r w:rsidRPr="00C90226">
        <w:rPr>
          <w:rFonts w:ascii="Times New Roman" w:hAnsi="Times New Roman" w:cs="Times New Roman"/>
          <w:sz w:val="24"/>
          <w:szCs w:val="24"/>
        </w:rPr>
        <w:t xml:space="preserve"> Правительства РФ от 15.08.2020 N 1232)</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а) организации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на объектах (территориях) и осуществления контроля их функционирования;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порядка эвакуации работников объектов (территорий) и посетителей в случае угрозы совершения на объектах (территориях) террористического акта;</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назначения лиц, ответственных за обеспечение антитеррористической защищенности объектов (территорий), их критических элементов;</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г) осуществления </w:t>
      </w:r>
      <w:proofErr w:type="gramStart"/>
      <w:r w:rsidRPr="00C90226">
        <w:rPr>
          <w:rFonts w:ascii="Times New Roman" w:hAnsi="Times New Roman" w:cs="Times New Roman"/>
          <w:sz w:val="24"/>
          <w:szCs w:val="24"/>
        </w:rPr>
        <w:t>контроля за</w:t>
      </w:r>
      <w:proofErr w:type="gramEnd"/>
      <w:r w:rsidRPr="00C90226">
        <w:rPr>
          <w:rFonts w:ascii="Times New Roman" w:hAnsi="Times New Roman" w:cs="Times New Roman"/>
          <w:sz w:val="24"/>
          <w:szCs w:val="24"/>
        </w:rPr>
        <w:t xml:space="preserve"> выполнением мероприятий по антитеррористической защищенности объектов (территорий);</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xml:space="preserve">) информирования работников объектов (территорий) о требованиях к антитеррористической защищенности объектов (территорий) и осуществления пропускного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 на объектах (территориях);</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е)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ж) проведения учений, тренировок по безопасной и своевременной эвакуации работников объектов (территорий) и посетителей из зданий (сооружений);</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r w:rsidRPr="00C90226">
        <w:rPr>
          <w:rFonts w:ascii="Times New Roman" w:hAnsi="Times New Roman" w:cs="Times New Roman"/>
          <w:sz w:val="24"/>
          <w:szCs w:val="24"/>
        </w:rPr>
        <w:t>з</w:t>
      </w:r>
      <w:proofErr w:type="spellEnd"/>
      <w:r w:rsidRPr="00C90226">
        <w:rPr>
          <w:rFonts w:ascii="Times New Roman" w:hAnsi="Times New Roman" w:cs="Times New Roman"/>
          <w:sz w:val="24"/>
          <w:szCs w:val="24"/>
        </w:rPr>
        <w:t>)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и)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17. На объектах (территориях) первой категории дополнительно к мероприятиям, предусмотренным </w:t>
      </w:r>
      <w:hyperlink w:anchor="P97" w:history="1">
        <w:r w:rsidRPr="00C90226">
          <w:rPr>
            <w:rFonts w:ascii="Times New Roman" w:hAnsi="Times New Roman" w:cs="Times New Roman"/>
            <w:color w:val="0000FF"/>
            <w:sz w:val="24"/>
            <w:szCs w:val="24"/>
          </w:rPr>
          <w:t>пунктом 15</w:t>
        </w:r>
      </w:hyperlink>
      <w:r w:rsidRPr="00C90226">
        <w:rPr>
          <w:rFonts w:ascii="Times New Roman" w:hAnsi="Times New Roman" w:cs="Times New Roman"/>
          <w:sz w:val="24"/>
          <w:szCs w:val="24"/>
        </w:rPr>
        <w:t xml:space="preserve"> настоящих требований, осуществляются следующие мероприятия: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охранных организаций;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контроль состояния помещений для проведения мероприятий с массовым пребыванием людей.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оповещение находящихся на объекте (территории) лиц об угрозе совершения террористического акта;</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эвакуацию людей;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г) усиление охраны, а также </w:t>
      </w:r>
      <w:proofErr w:type="gramStart"/>
      <w:r w:rsidRPr="00C90226">
        <w:rPr>
          <w:rFonts w:ascii="Times New Roman" w:hAnsi="Times New Roman" w:cs="Times New Roman"/>
          <w:sz w:val="24"/>
          <w:szCs w:val="24"/>
        </w:rPr>
        <w:t>пропускного</w:t>
      </w:r>
      <w:proofErr w:type="gramEnd"/>
      <w:r w:rsidRPr="00C90226">
        <w:rPr>
          <w:rFonts w:ascii="Times New Roman" w:hAnsi="Times New Roman" w:cs="Times New Roman"/>
          <w:sz w:val="24"/>
          <w:szCs w:val="24"/>
        </w:rPr>
        <w:t xml:space="preserve"> и </w:t>
      </w:r>
      <w:proofErr w:type="spellStart"/>
      <w:r w:rsidRPr="00C90226">
        <w:rPr>
          <w:rFonts w:ascii="Times New Roman" w:hAnsi="Times New Roman" w:cs="Times New Roman"/>
          <w:sz w:val="24"/>
          <w:szCs w:val="24"/>
        </w:rPr>
        <w:t>внутриобъектового</w:t>
      </w:r>
      <w:proofErr w:type="spellEnd"/>
      <w:r w:rsidRPr="00C90226">
        <w:rPr>
          <w:rFonts w:ascii="Times New Roman" w:hAnsi="Times New Roman" w:cs="Times New Roman"/>
          <w:sz w:val="24"/>
          <w:szCs w:val="24"/>
        </w:rPr>
        <w:t xml:space="preserve"> режимов;</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proofErr w:type="gram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xml:space="preserve">)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w:t>
      </w:r>
      <w:r w:rsidRPr="00C90226">
        <w:rPr>
          <w:rFonts w:ascii="Times New Roman" w:hAnsi="Times New Roman" w:cs="Times New Roman"/>
          <w:sz w:val="24"/>
          <w:szCs w:val="24"/>
        </w:rPr>
        <w:lastRenderedPageBreak/>
        <w:t>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roofErr w:type="gramEnd"/>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(в ред. </w:t>
      </w:r>
      <w:hyperlink r:id="rId17" w:history="1">
        <w:r w:rsidRPr="00C90226">
          <w:rPr>
            <w:rFonts w:ascii="Times New Roman" w:hAnsi="Times New Roman" w:cs="Times New Roman"/>
            <w:color w:val="0000FF"/>
            <w:sz w:val="24"/>
            <w:szCs w:val="24"/>
          </w:rPr>
          <w:t>Постановления</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19. </w:t>
      </w:r>
      <w:proofErr w:type="gramStart"/>
      <w:r w:rsidRPr="00C90226">
        <w:rPr>
          <w:rFonts w:ascii="Times New Roman" w:hAnsi="Times New Roman" w:cs="Times New Roman"/>
          <w:sz w:val="24"/>
          <w:szCs w:val="24"/>
        </w:rPr>
        <w:t xml:space="preserve">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8" w:history="1">
        <w:r w:rsidRPr="00C90226">
          <w:rPr>
            <w:rFonts w:ascii="Times New Roman" w:hAnsi="Times New Roman" w:cs="Times New Roman"/>
            <w:color w:val="0000FF"/>
            <w:sz w:val="24"/>
            <w:szCs w:val="24"/>
          </w:rPr>
          <w:t>Порядком</w:t>
        </w:r>
      </w:hyperlink>
      <w:r w:rsidRPr="00C90226">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C90226">
        <w:rPr>
          <w:rFonts w:ascii="Times New Roman" w:hAnsi="Times New Roman" w:cs="Times New Roman"/>
          <w:sz w:val="24"/>
          <w:szCs w:val="24"/>
        </w:rPr>
        <w:t xml:space="preserve">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IV. Порядок информирования об угрозе</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совершения террористического акта на объектах (территориях)</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или о его совершении</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bookmarkStart w:id="2" w:name="P159"/>
      <w:bookmarkEnd w:id="2"/>
      <w:r w:rsidRPr="00C90226">
        <w:rPr>
          <w:rFonts w:ascii="Times New Roman" w:hAnsi="Times New Roman" w:cs="Times New Roman"/>
          <w:sz w:val="24"/>
          <w:szCs w:val="24"/>
        </w:rPr>
        <w:t xml:space="preserve">20. </w:t>
      </w:r>
      <w:proofErr w:type="gramStart"/>
      <w:r w:rsidRPr="00C90226">
        <w:rPr>
          <w:rFonts w:ascii="Times New Roman" w:hAnsi="Times New Roman" w:cs="Times New Roman"/>
          <w:sz w:val="24"/>
          <w:szCs w:val="24"/>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w:t>
      </w:r>
      <w:proofErr w:type="gramEnd"/>
      <w:r w:rsidRPr="00C90226">
        <w:rPr>
          <w:rFonts w:ascii="Times New Roman" w:hAnsi="Times New Roman" w:cs="Times New Roman"/>
          <w:sz w:val="24"/>
          <w:szCs w:val="24"/>
        </w:rPr>
        <w:t xml:space="preserve">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(в ред. </w:t>
      </w:r>
      <w:hyperlink r:id="rId19" w:history="1">
        <w:r w:rsidRPr="00C90226">
          <w:rPr>
            <w:rFonts w:ascii="Times New Roman" w:hAnsi="Times New Roman" w:cs="Times New Roman"/>
            <w:color w:val="0000FF"/>
            <w:sz w:val="24"/>
            <w:szCs w:val="24"/>
          </w:rPr>
          <w:t>Постановления</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21. При направлении в соответствии с </w:t>
      </w:r>
      <w:hyperlink w:anchor="P159" w:history="1">
        <w:r w:rsidRPr="00C90226">
          <w:rPr>
            <w:rFonts w:ascii="Times New Roman" w:hAnsi="Times New Roman" w:cs="Times New Roman"/>
            <w:color w:val="0000FF"/>
            <w:sz w:val="24"/>
            <w:szCs w:val="24"/>
          </w:rPr>
          <w:t>пунктом 20</w:t>
        </w:r>
      </w:hyperlink>
      <w:r w:rsidRPr="00C90226">
        <w:rPr>
          <w:rFonts w:ascii="Times New Roman" w:hAnsi="Times New Roman" w:cs="Times New Roman"/>
          <w:sz w:val="24"/>
          <w:szCs w:val="24"/>
        </w:rPr>
        <w:t xml:space="preserve">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C90226">
        <w:rPr>
          <w:rFonts w:ascii="Times New Roman" w:hAnsi="Times New Roman" w:cs="Times New Roman"/>
          <w:sz w:val="24"/>
          <w:szCs w:val="24"/>
        </w:rPr>
        <w:t>дств св</w:t>
      </w:r>
      <w:proofErr w:type="gramEnd"/>
      <w:r w:rsidRPr="00C90226">
        <w:rPr>
          <w:rFonts w:ascii="Times New Roman" w:hAnsi="Times New Roman" w:cs="Times New Roman"/>
          <w:sz w:val="24"/>
          <w:szCs w:val="24"/>
        </w:rPr>
        <w:t>язи лицо, передающее информацию, сообщает:</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а) </w:t>
      </w:r>
      <w:proofErr w:type="gramStart"/>
      <w:r w:rsidRPr="00C90226">
        <w:rPr>
          <w:rFonts w:ascii="Times New Roman" w:hAnsi="Times New Roman" w:cs="Times New Roman"/>
          <w:sz w:val="24"/>
          <w:szCs w:val="24"/>
        </w:rPr>
        <w:t>свои</w:t>
      </w:r>
      <w:proofErr w:type="gramEnd"/>
      <w:r w:rsidRPr="00C90226">
        <w:rPr>
          <w:rFonts w:ascii="Times New Roman" w:hAnsi="Times New Roman" w:cs="Times New Roman"/>
          <w:sz w:val="24"/>
          <w:szCs w:val="24"/>
        </w:rPr>
        <w:t xml:space="preserve"> фамилию, имя, отчество (при наличии) и занимаемую должность;</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наименование объекта (территории) и его точный адрес;</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дату и время получения информации об угрозе совершения террористического акта или о его совершении;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CD2EBB" w:rsidRPr="00C90226" w:rsidRDefault="00CD2EBB" w:rsidP="009B1F78">
      <w:pPr>
        <w:pStyle w:val="ConsPlusNormal"/>
        <w:ind w:firstLine="540"/>
        <w:jc w:val="both"/>
        <w:rPr>
          <w:rFonts w:ascii="Times New Roman" w:hAnsi="Times New Roman" w:cs="Times New Roman"/>
          <w:sz w:val="24"/>
          <w:szCs w:val="24"/>
        </w:rPr>
      </w:pPr>
      <w:proofErr w:type="spellStart"/>
      <w:r w:rsidRPr="00C90226">
        <w:rPr>
          <w:rFonts w:ascii="Times New Roman" w:hAnsi="Times New Roman" w:cs="Times New Roman"/>
          <w:sz w:val="24"/>
          <w:szCs w:val="24"/>
        </w:rPr>
        <w:t>д</w:t>
      </w:r>
      <w:proofErr w:type="spellEnd"/>
      <w:r w:rsidRPr="00C90226">
        <w:rPr>
          <w:rFonts w:ascii="Times New Roman" w:hAnsi="Times New Roman" w:cs="Times New Roman"/>
          <w:sz w:val="24"/>
          <w:szCs w:val="24"/>
        </w:rPr>
        <w:t>) количество находящихся на объекте (территории) людей;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е)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(в ред. </w:t>
      </w:r>
      <w:hyperlink r:id="rId20" w:history="1">
        <w:r w:rsidRPr="00C90226">
          <w:rPr>
            <w:rFonts w:ascii="Times New Roman" w:hAnsi="Times New Roman" w:cs="Times New Roman"/>
            <w:color w:val="0000FF"/>
            <w:sz w:val="24"/>
            <w:szCs w:val="24"/>
          </w:rPr>
          <w:t>Постановления</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lastRenderedPageBreak/>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 xml:space="preserve">V. </w:t>
      </w:r>
      <w:proofErr w:type="gramStart"/>
      <w:r w:rsidRPr="00C90226">
        <w:rPr>
          <w:rFonts w:ascii="Times New Roman" w:hAnsi="Times New Roman" w:cs="Times New Roman"/>
          <w:sz w:val="24"/>
          <w:szCs w:val="24"/>
        </w:rPr>
        <w:t>Контроль за</w:t>
      </w:r>
      <w:proofErr w:type="gramEnd"/>
      <w:r w:rsidRPr="00C90226">
        <w:rPr>
          <w:rFonts w:ascii="Times New Roman" w:hAnsi="Times New Roman" w:cs="Times New Roman"/>
          <w:sz w:val="24"/>
          <w:szCs w:val="24"/>
        </w:rPr>
        <w:t xml:space="preserve"> выполнением требований</w:t>
      </w:r>
    </w:p>
    <w:p w:rsidR="00CD2EBB" w:rsidRPr="00C90226" w:rsidRDefault="00CD2EBB" w:rsidP="009B1F78">
      <w:pPr>
        <w:pStyle w:val="ConsPlusTitle"/>
        <w:jc w:val="center"/>
        <w:rPr>
          <w:rFonts w:ascii="Times New Roman" w:hAnsi="Times New Roman" w:cs="Times New Roman"/>
          <w:sz w:val="24"/>
          <w:szCs w:val="24"/>
        </w:rPr>
      </w:pPr>
      <w:r w:rsidRPr="00C90226">
        <w:rPr>
          <w:rFonts w:ascii="Times New Roman" w:hAnsi="Times New Roman" w:cs="Times New Roman"/>
          <w:sz w:val="24"/>
          <w:szCs w:val="24"/>
        </w:rPr>
        <w:t>к антитеррористической защищенности объектов (территорий)</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23. </w:t>
      </w:r>
      <w:proofErr w:type="gramStart"/>
      <w:r w:rsidRPr="00C90226">
        <w:rPr>
          <w:rFonts w:ascii="Times New Roman" w:hAnsi="Times New Roman" w:cs="Times New Roman"/>
          <w:sz w:val="24"/>
          <w:szCs w:val="24"/>
        </w:rPr>
        <w:t>Контроль за</w:t>
      </w:r>
      <w:proofErr w:type="gramEnd"/>
      <w:r w:rsidRPr="00C90226">
        <w:rPr>
          <w:rFonts w:ascii="Times New Roman" w:hAnsi="Times New Roman" w:cs="Times New Roman"/>
          <w:sz w:val="24"/>
          <w:szCs w:val="24"/>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C90226">
        <w:rPr>
          <w:rFonts w:ascii="Times New Roman" w:hAnsi="Times New Roman" w:cs="Times New Roman"/>
          <w:sz w:val="24"/>
          <w:szCs w:val="24"/>
        </w:rPr>
        <w:t>позднее</w:t>
      </w:r>
      <w:proofErr w:type="gramEnd"/>
      <w:r w:rsidRPr="00C90226">
        <w:rPr>
          <w:rFonts w:ascii="Times New Roman" w:hAnsi="Times New Roman" w:cs="Times New Roman"/>
          <w:sz w:val="24"/>
          <w:szCs w:val="24"/>
        </w:rPr>
        <w:t xml:space="preserve"> чем за 30 дней до начала ее проведения посредством направления копии соответствующего приказа (распоряжения).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26. </w:t>
      </w:r>
      <w:proofErr w:type="gramStart"/>
      <w:r w:rsidRPr="00C90226">
        <w:rPr>
          <w:rFonts w:ascii="Times New Roman" w:hAnsi="Times New Roman" w:cs="Times New Roman"/>
          <w:sz w:val="24"/>
          <w:szCs w:val="24"/>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roofErr w:type="gramEnd"/>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27. Срок проведения проверки антитеррористической защищенности объекта (территории) не может превышать 5 рабочих дней.</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Title"/>
        <w:jc w:val="center"/>
        <w:outlineLvl w:val="1"/>
        <w:rPr>
          <w:rFonts w:ascii="Times New Roman" w:hAnsi="Times New Roman" w:cs="Times New Roman"/>
          <w:sz w:val="24"/>
          <w:szCs w:val="24"/>
        </w:rPr>
      </w:pPr>
      <w:r w:rsidRPr="00C90226">
        <w:rPr>
          <w:rFonts w:ascii="Times New Roman" w:hAnsi="Times New Roman" w:cs="Times New Roman"/>
          <w:sz w:val="24"/>
          <w:szCs w:val="24"/>
        </w:rPr>
        <w:t>VI. Паспорт безопасности объекта (территории)</w:t>
      </w:r>
    </w:p>
    <w:p w:rsidR="00CD2EBB" w:rsidRPr="00C90226" w:rsidRDefault="00CD2EBB" w:rsidP="009B1F78">
      <w:pPr>
        <w:pStyle w:val="ConsPlusNormal"/>
        <w:jc w:val="both"/>
        <w:rPr>
          <w:rFonts w:ascii="Times New Roman" w:hAnsi="Times New Roman" w:cs="Times New Roman"/>
          <w:sz w:val="24"/>
          <w:szCs w:val="24"/>
        </w:rPr>
      </w:pP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30.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 xml:space="preserve">31. </w:t>
      </w:r>
      <w:proofErr w:type="gramStart"/>
      <w:r w:rsidRPr="00C90226">
        <w:rPr>
          <w:rFonts w:ascii="Times New Roman" w:hAnsi="Times New Roman" w:cs="Times New Roman"/>
          <w:sz w:val="24"/>
          <w:szCs w:val="24"/>
        </w:rPr>
        <w:t xml:space="preserve">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w:t>
      </w:r>
      <w:r w:rsidRPr="00C90226">
        <w:rPr>
          <w:rFonts w:ascii="Times New Roman" w:hAnsi="Times New Roman" w:cs="Times New Roman"/>
          <w:sz w:val="24"/>
          <w:szCs w:val="24"/>
        </w:rPr>
        <w:lastRenderedPageBreak/>
        <w:t>и утверждается руководителем органа (организации), являющегося правообладателем объекта (территории), или уполномоченным им лицом.</w:t>
      </w:r>
      <w:proofErr w:type="gramEnd"/>
    </w:p>
    <w:p w:rsidR="00CD2EBB" w:rsidRPr="00C90226" w:rsidRDefault="00CD2EBB" w:rsidP="009B1F78">
      <w:pPr>
        <w:pStyle w:val="ConsPlusNormal"/>
        <w:jc w:val="both"/>
        <w:rPr>
          <w:rFonts w:ascii="Times New Roman" w:hAnsi="Times New Roman" w:cs="Times New Roman"/>
          <w:sz w:val="24"/>
          <w:szCs w:val="24"/>
        </w:rPr>
      </w:pPr>
      <w:r w:rsidRPr="00C90226">
        <w:rPr>
          <w:rFonts w:ascii="Times New Roman" w:hAnsi="Times New Roman" w:cs="Times New Roman"/>
          <w:sz w:val="24"/>
          <w:szCs w:val="24"/>
        </w:rPr>
        <w:t xml:space="preserve">(в ред. </w:t>
      </w:r>
      <w:hyperlink r:id="rId21" w:history="1">
        <w:r w:rsidRPr="00C90226">
          <w:rPr>
            <w:rFonts w:ascii="Times New Roman" w:hAnsi="Times New Roman" w:cs="Times New Roman"/>
            <w:color w:val="0000FF"/>
            <w:sz w:val="24"/>
            <w:szCs w:val="24"/>
          </w:rPr>
          <w:t>Постановления</w:t>
        </w:r>
      </w:hyperlink>
      <w:r w:rsidRPr="00C90226">
        <w:rPr>
          <w:rFonts w:ascii="Times New Roman" w:hAnsi="Times New Roman" w:cs="Times New Roman"/>
          <w:sz w:val="24"/>
          <w:szCs w:val="24"/>
        </w:rPr>
        <w:t xml:space="preserve"> Правительства РФ от 07.02.2018 N 120)</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32. Согласование паспорта безопасности объекта (территории) осуществляется в течение 30 дней со дня его разработки.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34. Паспорт безопасности объекта (территории) составляется в 2 экземплярах.</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35. Актуализация паспорта безопасности объекта (территории) осуществляется не реже одного раза в 5 лет, а также в случае изменения: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а) общей площади и периметра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б) количества потенциально опасных и критических элементов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в) сил и средств, привлекаемых для обеспечения антитеррористической защищенности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г) мер по инженерно-технической защите объекта (территории).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36. Актуализация паспорта безопасности объекта (территории) осуществляется в порядке, предусмотренном для его разработки.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37. Изменения вносятся во все экземпляры паспорта безопасности объекта (территории) с указанием причин и дат их внесения.</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CD2EBB" w:rsidRPr="00C90226" w:rsidRDefault="00CD2EBB" w:rsidP="009B1F78">
      <w:pPr>
        <w:pStyle w:val="ConsPlusNormal"/>
        <w:ind w:firstLine="540"/>
        <w:jc w:val="both"/>
        <w:rPr>
          <w:rFonts w:ascii="Times New Roman" w:hAnsi="Times New Roman" w:cs="Times New Roman"/>
          <w:sz w:val="24"/>
          <w:szCs w:val="24"/>
        </w:rPr>
      </w:pPr>
      <w:r w:rsidRPr="00C90226">
        <w:rPr>
          <w:rFonts w:ascii="Times New Roman" w:hAnsi="Times New Roman" w:cs="Times New Roman"/>
          <w:sz w:val="24"/>
          <w:szCs w:val="24"/>
        </w:rPr>
        <w:t>39. Утративший силу паспорт безопасности объекта (территории) хранится на объекте (территории) в течение 5 лет.</w:t>
      </w:r>
    </w:p>
    <w:p w:rsidR="00CD2EBB" w:rsidRDefault="00CD2EBB">
      <w:pPr>
        <w:pStyle w:val="ConsPlusNormal"/>
        <w:jc w:val="both"/>
      </w:pPr>
    </w:p>
    <w:p w:rsidR="00CD2EBB" w:rsidRDefault="00CD2EBB">
      <w:pPr>
        <w:pStyle w:val="ConsPlusNormal"/>
        <w:jc w:val="both"/>
      </w:pPr>
    </w:p>
    <w:p w:rsidR="00CD2EBB" w:rsidRDefault="00CD2EBB">
      <w:pPr>
        <w:pStyle w:val="ConsPlusNormal"/>
        <w:jc w:val="both"/>
      </w:pPr>
    </w:p>
    <w:p w:rsidR="00CD2EBB" w:rsidRDefault="00CD2EBB">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90226" w:rsidRDefault="00C90226">
      <w:pPr>
        <w:pStyle w:val="ConsPlusNormal"/>
        <w:jc w:val="both"/>
      </w:pPr>
    </w:p>
    <w:p w:rsidR="00CD2EBB" w:rsidRDefault="00CD2EBB">
      <w:pPr>
        <w:pStyle w:val="ConsPlusNormal"/>
        <w:jc w:val="both"/>
      </w:pPr>
    </w:p>
    <w:p w:rsidR="00CD2EBB" w:rsidRDefault="00CD2EBB">
      <w:pPr>
        <w:pStyle w:val="ConsPlusNormal"/>
        <w:jc w:val="right"/>
        <w:outlineLvl w:val="0"/>
      </w:pPr>
      <w:r>
        <w:t>Утверждена</w:t>
      </w:r>
    </w:p>
    <w:p w:rsidR="00CD2EBB" w:rsidRDefault="00CD2EBB">
      <w:pPr>
        <w:pStyle w:val="ConsPlusNormal"/>
        <w:jc w:val="right"/>
      </w:pPr>
      <w:r>
        <w:lastRenderedPageBreak/>
        <w:t>постановлением Правительства</w:t>
      </w:r>
    </w:p>
    <w:p w:rsidR="00CD2EBB" w:rsidRDefault="00CD2EBB">
      <w:pPr>
        <w:pStyle w:val="ConsPlusNormal"/>
        <w:jc w:val="right"/>
      </w:pPr>
      <w:r>
        <w:t>Российской Федерации</w:t>
      </w:r>
    </w:p>
    <w:p w:rsidR="00CD2EBB" w:rsidRDefault="00CD2EBB">
      <w:pPr>
        <w:pStyle w:val="ConsPlusNormal"/>
        <w:jc w:val="right"/>
      </w:pPr>
      <w:r>
        <w:t>от 13 мая 2016 г. N 410</w:t>
      </w:r>
    </w:p>
    <w:p w:rsidR="00CD2EBB" w:rsidRDefault="00CD2E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2EBB">
        <w:trPr>
          <w:jc w:val="center"/>
        </w:trPr>
        <w:tc>
          <w:tcPr>
            <w:tcW w:w="9294" w:type="dxa"/>
            <w:tcBorders>
              <w:top w:val="nil"/>
              <w:left w:val="single" w:sz="24" w:space="0" w:color="CED3F1"/>
              <w:bottom w:val="nil"/>
              <w:right w:val="single" w:sz="24" w:space="0" w:color="F4F3F8"/>
            </w:tcBorders>
            <w:shd w:val="clear" w:color="auto" w:fill="F4F3F8"/>
          </w:tcPr>
          <w:p w:rsidR="00CD2EBB" w:rsidRDefault="00CD2EBB">
            <w:pPr>
              <w:pStyle w:val="ConsPlusNormal"/>
              <w:jc w:val="center"/>
            </w:pPr>
            <w:r>
              <w:rPr>
                <w:color w:val="392C69"/>
              </w:rPr>
              <w:t>Список изменяющих документов</w:t>
            </w:r>
          </w:p>
          <w:p w:rsidR="00CD2EBB" w:rsidRDefault="00CD2EBB">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07.02.2018 N 120)</w:t>
            </w:r>
          </w:p>
        </w:tc>
      </w:tr>
    </w:tbl>
    <w:p w:rsidR="00CD2EBB" w:rsidRDefault="00CD2EBB">
      <w:pPr>
        <w:pStyle w:val="ConsPlusNormal"/>
        <w:jc w:val="both"/>
      </w:pPr>
    </w:p>
    <w:p w:rsidR="00CD2EBB" w:rsidRDefault="00CD2EBB">
      <w:pPr>
        <w:pStyle w:val="ConsPlusNormal"/>
        <w:jc w:val="center"/>
      </w:pPr>
      <w:bookmarkStart w:id="3" w:name="P215"/>
      <w:bookmarkEnd w:id="3"/>
      <w:r>
        <w:t>ФОРМА ПАСПОРТА</w:t>
      </w:r>
    </w:p>
    <w:p w:rsidR="00CD2EBB" w:rsidRDefault="00CD2EBB">
      <w:pPr>
        <w:pStyle w:val="ConsPlusNormal"/>
        <w:jc w:val="center"/>
      </w:pPr>
      <w:r>
        <w:t>БЕЗОПАСНОСТИ ОБЪЕКТОВ (ТЕРРИТОРИЙ) МИНИСТЕРСТВА</w:t>
      </w:r>
    </w:p>
    <w:p w:rsidR="00CD2EBB" w:rsidRDefault="00CD2EBB">
      <w:pPr>
        <w:pStyle w:val="ConsPlusNormal"/>
        <w:jc w:val="center"/>
      </w:pPr>
      <w:r>
        <w:t>ТРУДА И СОЦИАЛЬНОЙ ЗАЩИТЫ РОССИЙСКОЙ ФЕДЕРАЦИИ И ОБЪЕКТОВ</w:t>
      </w:r>
    </w:p>
    <w:p w:rsidR="00CD2EBB" w:rsidRDefault="00CD2EBB">
      <w:pPr>
        <w:pStyle w:val="ConsPlusNormal"/>
        <w:jc w:val="center"/>
      </w:pPr>
      <w:r>
        <w:t>(ТЕРРИТОРИЙ), ОТНОСЯЩИХСЯ К СФЕРЕ ДЕЯТЕЛЬНОСТИ МИНИСТЕРСТВА</w:t>
      </w:r>
    </w:p>
    <w:p w:rsidR="00CD2EBB" w:rsidRDefault="00CD2EBB">
      <w:pPr>
        <w:pStyle w:val="ConsPlusNormal"/>
        <w:jc w:val="center"/>
      </w:pPr>
      <w:r>
        <w:t>ТРУДА И СОЦИАЛЬНОЙ ЗАЩИТЫ РОССИЙСКОЙ ФЕДЕРАЦИИ</w:t>
      </w:r>
    </w:p>
    <w:p w:rsidR="00CD2EBB" w:rsidRDefault="00CD2EBB">
      <w:pPr>
        <w:pStyle w:val="ConsPlusNormal"/>
        <w:jc w:val="both"/>
      </w:pPr>
    </w:p>
    <w:p w:rsidR="00CD2EBB" w:rsidRDefault="00CD2EBB">
      <w:pPr>
        <w:pStyle w:val="ConsPlusNonformat"/>
        <w:jc w:val="both"/>
      </w:pPr>
      <w:r>
        <w:t xml:space="preserve">   Срок действия паспорта</w:t>
      </w:r>
    </w:p>
    <w:p w:rsidR="00CD2EBB" w:rsidRDefault="00CD2EBB">
      <w:pPr>
        <w:pStyle w:val="ConsPlusNonformat"/>
        <w:jc w:val="both"/>
      </w:pPr>
      <w:r>
        <w:t>до "__" ___________ 20__ г.                          ______________________</w:t>
      </w:r>
    </w:p>
    <w:p w:rsidR="00CD2EBB" w:rsidRDefault="00CD2EBB">
      <w:pPr>
        <w:pStyle w:val="ConsPlusNonformat"/>
        <w:jc w:val="both"/>
      </w:pPr>
      <w:r>
        <w:t xml:space="preserve">                                                       (пометка или гриф)</w:t>
      </w:r>
    </w:p>
    <w:p w:rsidR="00CD2EBB" w:rsidRDefault="00CD2EBB">
      <w:pPr>
        <w:pStyle w:val="ConsPlusNonformat"/>
        <w:jc w:val="both"/>
      </w:pPr>
    </w:p>
    <w:p w:rsidR="00CD2EBB" w:rsidRDefault="00CD2EBB">
      <w:pPr>
        <w:pStyle w:val="ConsPlusNonformat"/>
        <w:jc w:val="both"/>
      </w:pPr>
      <w:r>
        <w:t xml:space="preserve">                                                          Экз. N ____</w:t>
      </w:r>
    </w:p>
    <w:p w:rsidR="00CD2EBB" w:rsidRDefault="00CD2EBB">
      <w:pPr>
        <w:pStyle w:val="ConsPlusNonformat"/>
        <w:jc w:val="both"/>
      </w:pPr>
    </w:p>
    <w:p w:rsidR="00CD2EBB" w:rsidRDefault="00CD2EBB">
      <w:pPr>
        <w:pStyle w:val="ConsPlusNonformat"/>
        <w:jc w:val="both"/>
      </w:pPr>
      <w:r>
        <w:t xml:space="preserve">                                                     УТВЕРЖДАЮ</w:t>
      </w:r>
    </w:p>
    <w:p w:rsidR="00CD2EBB" w:rsidRDefault="00CD2EBB">
      <w:pPr>
        <w:pStyle w:val="ConsPlusNonformat"/>
        <w:jc w:val="both"/>
      </w:pPr>
      <w:r>
        <w:t xml:space="preserve">                                       ____________________________________</w:t>
      </w:r>
    </w:p>
    <w:p w:rsidR="00CD2EBB" w:rsidRDefault="00CD2EBB">
      <w:pPr>
        <w:pStyle w:val="ConsPlusNonformat"/>
        <w:jc w:val="both"/>
      </w:pPr>
      <w:r>
        <w:t xml:space="preserve">                                        </w:t>
      </w:r>
      <w:proofErr w:type="gramStart"/>
      <w:r>
        <w:t>(Министр труда и социальной защиты</w:t>
      </w:r>
      <w:proofErr w:type="gramEnd"/>
    </w:p>
    <w:p w:rsidR="00CD2EBB" w:rsidRDefault="00CD2EBB">
      <w:pPr>
        <w:pStyle w:val="ConsPlusNonformat"/>
        <w:jc w:val="both"/>
      </w:pPr>
      <w:r>
        <w:t xml:space="preserve">                                        </w:t>
      </w:r>
      <w:proofErr w:type="gramStart"/>
      <w:r>
        <w:t>Российской Федерации (руководитель</w:t>
      </w:r>
      <w:proofErr w:type="gramEnd"/>
    </w:p>
    <w:p w:rsidR="00CD2EBB" w:rsidRDefault="00CD2EBB">
      <w:pPr>
        <w:pStyle w:val="ConsPlusNonformat"/>
        <w:jc w:val="both"/>
      </w:pPr>
      <w:r>
        <w:t xml:space="preserve">                                            иного органа (организации),</w:t>
      </w:r>
    </w:p>
    <w:p w:rsidR="00CD2EBB" w:rsidRDefault="00CD2EBB">
      <w:pPr>
        <w:pStyle w:val="ConsPlusNonformat"/>
        <w:jc w:val="both"/>
      </w:pPr>
      <w:r>
        <w:t xml:space="preserve">                                           </w:t>
      </w:r>
      <w:proofErr w:type="gramStart"/>
      <w:r>
        <w:t>являющегося</w:t>
      </w:r>
      <w:proofErr w:type="gramEnd"/>
      <w:r>
        <w:t xml:space="preserve"> правообладателем</w:t>
      </w:r>
    </w:p>
    <w:p w:rsidR="00CD2EBB" w:rsidRDefault="00CD2EBB">
      <w:pPr>
        <w:pStyle w:val="ConsPlusNonformat"/>
        <w:jc w:val="both"/>
      </w:pPr>
      <w:r>
        <w:t xml:space="preserve">                                             объекта (территории), или</w:t>
      </w:r>
    </w:p>
    <w:p w:rsidR="00CD2EBB" w:rsidRDefault="00CD2EBB">
      <w:pPr>
        <w:pStyle w:val="ConsPlusNonformat"/>
        <w:jc w:val="both"/>
      </w:pPr>
      <w:r>
        <w:t xml:space="preserve">                                              уполномоченное им лицо)</w:t>
      </w:r>
    </w:p>
    <w:p w:rsidR="00CD2EBB" w:rsidRDefault="00CD2EBB">
      <w:pPr>
        <w:pStyle w:val="ConsPlusNonformat"/>
        <w:jc w:val="both"/>
      </w:pPr>
      <w:r>
        <w:t xml:space="preserve">                                       ________________ ___________________</w:t>
      </w:r>
    </w:p>
    <w:p w:rsidR="00CD2EBB" w:rsidRDefault="00CD2EBB">
      <w:pPr>
        <w:pStyle w:val="ConsPlusNonformat"/>
        <w:jc w:val="both"/>
      </w:pPr>
      <w:r>
        <w:t xml:space="preserve">                                           (подпись)         (ф.и.о.)</w:t>
      </w:r>
    </w:p>
    <w:p w:rsidR="00CD2EBB" w:rsidRDefault="00CD2EBB">
      <w:pPr>
        <w:pStyle w:val="ConsPlusNonformat"/>
        <w:jc w:val="both"/>
      </w:pPr>
      <w:r>
        <w:t xml:space="preserve">                                            "__" ______________ 20__ г.</w:t>
      </w:r>
    </w:p>
    <w:p w:rsidR="00CD2EBB" w:rsidRDefault="00CD2EBB">
      <w:pPr>
        <w:pStyle w:val="ConsPlusNonformat"/>
        <w:jc w:val="both"/>
      </w:pPr>
    </w:p>
    <w:p w:rsidR="00CD2EBB" w:rsidRDefault="00CD2EBB">
      <w:pPr>
        <w:pStyle w:val="ConsPlusNonformat"/>
        <w:jc w:val="both"/>
      </w:pPr>
      <w:r>
        <w:t xml:space="preserve">          СОГЛАСОВАНО                                </w:t>
      </w:r>
      <w:proofErr w:type="spellStart"/>
      <w:proofErr w:type="gramStart"/>
      <w:r>
        <w:t>СОГЛАСОВАНО</w:t>
      </w:r>
      <w:proofErr w:type="spellEnd"/>
      <w:proofErr w:type="gramEnd"/>
    </w:p>
    <w:p w:rsidR="00CD2EBB" w:rsidRDefault="00CD2EBB">
      <w:pPr>
        <w:pStyle w:val="ConsPlusNonformat"/>
        <w:jc w:val="both"/>
      </w:pPr>
      <w:r>
        <w:t>_______________________________            ________________________________</w:t>
      </w:r>
    </w:p>
    <w:p w:rsidR="00CD2EBB" w:rsidRDefault="00CD2EBB">
      <w:pPr>
        <w:pStyle w:val="ConsPlusNonformat"/>
        <w:jc w:val="both"/>
      </w:pPr>
      <w:proofErr w:type="gramStart"/>
      <w:r>
        <w:t>(руководитель территориального             (руководитель территориального</w:t>
      </w:r>
      <w:proofErr w:type="gramEnd"/>
    </w:p>
    <w:p w:rsidR="00CD2EBB" w:rsidRDefault="00CD2EBB">
      <w:pPr>
        <w:pStyle w:val="ConsPlusNonformat"/>
        <w:jc w:val="both"/>
      </w:pPr>
      <w:r>
        <w:t xml:space="preserve">     органа безопасности)                      органа </w:t>
      </w:r>
      <w:proofErr w:type="spellStart"/>
      <w:r>
        <w:t>Росгвардии</w:t>
      </w:r>
      <w:proofErr w:type="spellEnd"/>
      <w:r>
        <w:t xml:space="preserve"> или</w:t>
      </w:r>
    </w:p>
    <w:p w:rsidR="00CD2EBB" w:rsidRDefault="00CD2EBB">
      <w:pPr>
        <w:pStyle w:val="ConsPlusNonformat"/>
        <w:jc w:val="both"/>
      </w:pPr>
      <w:r>
        <w:t xml:space="preserve">                                            подразделения </w:t>
      </w:r>
      <w:proofErr w:type="gramStart"/>
      <w:r>
        <w:t>вневедомственной</w:t>
      </w:r>
      <w:proofErr w:type="gramEnd"/>
    </w:p>
    <w:p w:rsidR="00CD2EBB" w:rsidRDefault="00CD2EBB">
      <w:pPr>
        <w:pStyle w:val="ConsPlusNonformat"/>
        <w:jc w:val="both"/>
      </w:pPr>
      <w:r>
        <w:t xml:space="preserve">                                              охраны войск национальной</w:t>
      </w:r>
    </w:p>
    <w:p w:rsidR="00CD2EBB" w:rsidRDefault="00CD2EBB">
      <w:pPr>
        <w:pStyle w:val="ConsPlusNonformat"/>
        <w:jc w:val="both"/>
      </w:pPr>
      <w:r>
        <w:t xml:space="preserve">                                            гвардии Российской Федерации)</w:t>
      </w:r>
    </w:p>
    <w:p w:rsidR="00CD2EBB" w:rsidRDefault="00CD2EBB">
      <w:pPr>
        <w:pStyle w:val="ConsPlusNonformat"/>
        <w:jc w:val="both"/>
      </w:pPr>
      <w:r>
        <w:t>_____________ _________________            _____________ __________________</w:t>
      </w:r>
    </w:p>
    <w:p w:rsidR="00CD2EBB" w:rsidRDefault="00CD2EBB">
      <w:pPr>
        <w:pStyle w:val="ConsPlusNonformat"/>
        <w:jc w:val="both"/>
      </w:pPr>
      <w:r>
        <w:t xml:space="preserve">  (подпись)       (ф.и.о.)                   (подпись)       (ф.и.о.)</w:t>
      </w:r>
    </w:p>
    <w:p w:rsidR="00CD2EBB" w:rsidRDefault="00CD2EBB">
      <w:pPr>
        <w:pStyle w:val="ConsPlusNonformat"/>
        <w:jc w:val="both"/>
      </w:pPr>
    </w:p>
    <w:p w:rsidR="00CD2EBB" w:rsidRDefault="00CD2EBB">
      <w:pPr>
        <w:pStyle w:val="ConsPlusNonformat"/>
        <w:jc w:val="both"/>
      </w:pPr>
      <w:r>
        <w:t>"__" __________________ 20__ г.             "__" __________________ 20__ г.</w:t>
      </w:r>
    </w:p>
    <w:p w:rsidR="00CD2EBB" w:rsidRDefault="00CD2EBB">
      <w:pPr>
        <w:pStyle w:val="ConsPlusNonformat"/>
        <w:jc w:val="both"/>
      </w:pPr>
    </w:p>
    <w:p w:rsidR="00CD2EBB" w:rsidRDefault="00CD2EBB">
      <w:pPr>
        <w:pStyle w:val="ConsPlusNonformat"/>
        <w:jc w:val="both"/>
      </w:pPr>
      <w:r>
        <w:t xml:space="preserve">                           ПАСПОРТ БЕЗОПАСНОСТИ</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(наименование объекта (территории)</w:t>
      </w:r>
      <w:proofErr w:type="gramEnd"/>
    </w:p>
    <w:p w:rsidR="00CD2EBB" w:rsidRDefault="00CD2EBB">
      <w:pPr>
        <w:pStyle w:val="ConsPlusNonformat"/>
        <w:jc w:val="both"/>
      </w:pPr>
    </w:p>
    <w:p w:rsidR="00CD2EBB" w:rsidRDefault="00CD2EBB">
      <w:pPr>
        <w:pStyle w:val="ConsPlusNonformat"/>
        <w:jc w:val="both"/>
      </w:pPr>
      <w:r>
        <w:t xml:space="preserve">                  </w:t>
      </w:r>
      <w:proofErr w:type="gramStart"/>
      <w:r>
        <w:t>г</w:t>
      </w:r>
      <w:proofErr w:type="gramEnd"/>
      <w:r>
        <w:t>. ___________________________________</w:t>
      </w:r>
    </w:p>
    <w:p w:rsidR="00CD2EBB" w:rsidRDefault="00CD2EBB">
      <w:pPr>
        <w:pStyle w:val="ConsPlusNonformat"/>
        <w:jc w:val="both"/>
      </w:pPr>
      <w:r>
        <w:t xml:space="preserve">                     (наименование населенного пункта)</w:t>
      </w:r>
    </w:p>
    <w:p w:rsidR="00CD2EBB" w:rsidRDefault="00CD2EBB">
      <w:pPr>
        <w:pStyle w:val="ConsPlusNonformat"/>
        <w:jc w:val="both"/>
      </w:pPr>
      <w:r>
        <w:t xml:space="preserve">                                  20__ г.</w:t>
      </w:r>
    </w:p>
    <w:p w:rsidR="00CD2EBB" w:rsidRDefault="00CD2EBB">
      <w:pPr>
        <w:pStyle w:val="ConsPlusNonformat"/>
        <w:jc w:val="both"/>
      </w:pPr>
    </w:p>
    <w:p w:rsidR="00C90226" w:rsidRDefault="00CD2EBB">
      <w:pPr>
        <w:pStyle w:val="ConsPlusNonformat"/>
        <w:jc w:val="both"/>
      </w:pPr>
      <w:r>
        <w:t xml:space="preserve">                </w:t>
      </w:r>
    </w:p>
    <w:p w:rsidR="00C90226" w:rsidRDefault="00C90226">
      <w:pPr>
        <w:pStyle w:val="ConsPlusNonformat"/>
        <w:jc w:val="both"/>
      </w:pPr>
    </w:p>
    <w:p w:rsidR="00C90226" w:rsidRDefault="00C90226">
      <w:pPr>
        <w:pStyle w:val="ConsPlusNonformat"/>
        <w:jc w:val="both"/>
      </w:pPr>
    </w:p>
    <w:p w:rsidR="00C90226" w:rsidRDefault="00C90226">
      <w:pPr>
        <w:pStyle w:val="ConsPlusNonformat"/>
        <w:jc w:val="both"/>
      </w:pPr>
    </w:p>
    <w:p w:rsidR="00C90226" w:rsidRDefault="00C90226">
      <w:pPr>
        <w:pStyle w:val="ConsPlusNonformat"/>
        <w:jc w:val="both"/>
      </w:pPr>
    </w:p>
    <w:p w:rsidR="00C90226" w:rsidRDefault="00C90226">
      <w:pPr>
        <w:pStyle w:val="ConsPlusNonformat"/>
        <w:jc w:val="both"/>
      </w:pPr>
    </w:p>
    <w:p w:rsidR="00C90226" w:rsidRDefault="00C90226">
      <w:pPr>
        <w:pStyle w:val="ConsPlusNonformat"/>
        <w:jc w:val="both"/>
      </w:pPr>
    </w:p>
    <w:p w:rsidR="00C90226" w:rsidRDefault="00C90226">
      <w:pPr>
        <w:pStyle w:val="ConsPlusNonformat"/>
        <w:jc w:val="both"/>
      </w:pPr>
    </w:p>
    <w:p w:rsidR="00CD2EBB" w:rsidRDefault="00CD2EBB">
      <w:pPr>
        <w:pStyle w:val="ConsPlusNonformat"/>
        <w:jc w:val="both"/>
      </w:pPr>
      <w:r>
        <w:lastRenderedPageBreak/>
        <w:t xml:space="preserve"> I. Общие сведения об объекте (территории)</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(полное и сокращенное наименование органа (организации), являющегося</w:t>
      </w:r>
      <w:proofErr w:type="gramEnd"/>
    </w:p>
    <w:p w:rsidR="00CD2EBB" w:rsidRDefault="00CD2EBB">
      <w:pPr>
        <w:pStyle w:val="ConsPlusNonformat"/>
        <w:jc w:val="both"/>
      </w:pPr>
      <w:r>
        <w:t xml:space="preserve">                   правообладателем объекта (территории)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(адрес объекта (территории), телефон, факс, электронная почта)</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(основной вид деятельности)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(категория объекта (территории)</w:t>
      </w:r>
      <w:proofErr w:type="gramEnd"/>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(ф.и.о. должностного лица, осуществляющего непосредственное руководство</w:t>
      </w:r>
      <w:proofErr w:type="gramEnd"/>
    </w:p>
    <w:p w:rsidR="00CD2EBB" w:rsidRDefault="00CD2EBB">
      <w:pPr>
        <w:pStyle w:val="ConsPlusNonformat"/>
        <w:jc w:val="both"/>
      </w:pPr>
      <w:r>
        <w:t xml:space="preserve">  деятельностью работников на объекте (территории), </w:t>
      </w:r>
      <w:proofErr w:type="gramStart"/>
      <w:r>
        <w:t>служебный</w:t>
      </w:r>
      <w:proofErr w:type="gramEnd"/>
      <w:r>
        <w:t xml:space="preserve"> и мобильный</w:t>
      </w:r>
    </w:p>
    <w:p w:rsidR="00CD2EBB" w:rsidRDefault="00CD2EBB">
      <w:pPr>
        <w:pStyle w:val="ConsPlusNonformat"/>
        <w:jc w:val="both"/>
      </w:pPr>
      <w:r>
        <w:t xml:space="preserve">                              телефоны, факс)</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(ф.и.о. должностного лица, ответственного за обеспечение</w:t>
      </w:r>
      <w:proofErr w:type="gramEnd"/>
    </w:p>
    <w:p w:rsidR="00CD2EBB" w:rsidRDefault="00CD2EBB">
      <w:pPr>
        <w:pStyle w:val="ConsPlusNonformat"/>
        <w:jc w:val="both"/>
      </w:pPr>
      <w:r>
        <w:t xml:space="preserve">                     антитеррористической защищенности</w:t>
      </w:r>
    </w:p>
    <w:p w:rsidR="00CD2EBB" w:rsidRDefault="00CD2EBB">
      <w:pPr>
        <w:pStyle w:val="ConsPlusNonformat"/>
        <w:jc w:val="both"/>
      </w:pPr>
      <w:r>
        <w:t xml:space="preserve">           объекта (территории), служебный и мобильный телефоны)</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(общая площадь объекта (территории), кв. метров, протяженность</w:t>
      </w:r>
      <w:proofErr w:type="gramEnd"/>
    </w:p>
    <w:p w:rsidR="00CD2EBB" w:rsidRDefault="00CD2EBB">
      <w:pPr>
        <w:pStyle w:val="ConsPlusNonformat"/>
        <w:jc w:val="both"/>
      </w:pPr>
      <w:r>
        <w:t xml:space="preserve">                            периметра, метров)</w:t>
      </w:r>
    </w:p>
    <w:p w:rsidR="00CD2EBB" w:rsidRDefault="00CD2EBB">
      <w:pPr>
        <w:pStyle w:val="ConsPlusNonformat"/>
        <w:jc w:val="both"/>
      </w:pPr>
    </w:p>
    <w:p w:rsidR="00CD2EBB" w:rsidRDefault="00CD2EBB">
      <w:pPr>
        <w:pStyle w:val="ConsPlusNonformat"/>
        <w:jc w:val="both"/>
      </w:pPr>
      <w:r>
        <w:t xml:space="preserve">           II. Общие сведения о работниках объекта (территории)</w:t>
      </w:r>
    </w:p>
    <w:p w:rsidR="00CD2EBB" w:rsidRDefault="00CD2EBB">
      <w:pPr>
        <w:pStyle w:val="ConsPlusNonformat"/>
        <w:jc w:val="both"/>
      </w:pPr>
      <w:r>
        <w:t xml:space="preserve">                и (или) об арендаторах объекта (территории)</w:t>
      </w:r>
    </w:p>
    <w:p w:rsidR="00CD2EBB" w:rsidRDefault="00CD2EBB">
      <w:pPr>
        <w:pStyle w:val="ConsPlusNonformat"/>
        <w:jc w:val="both"/>
      </w:pPr>
    </w:p>
    <w:p w:rsidR="00CD2EBB" w:rsidRDefault="00CD2EBB">
      <w:pPr>
        <w:pStyle w:val="ConsPlusNonformat"/>
        <w:jc w:val="both"/>
      </w:pPr>
      <w:r>
        <w:t xml:space="preserve">    1. Численность работников объекта (территории) ________________________</w:t>
      </w:r>
    </w:p>
    <w:p w:rsidR="00CD2EBB" w:rsidRDefault="00CD2EBB">
      <w:pPr>
        <w:pStyle w:val="ConsPlusNonformat"/>
        <w:jc w:val="both"/>
      </w:pPr>
      <w:r>
        <w:t xml:space="preserve">                                                          (человек)</w:t>
      </w:r>
    </w:p>
    <w:p w:rsidR="00CD2EBB" w:rsidRDefault="00CD2EBB">
      <w:pPr>
        <w:pStyle w:val="ConsPlusNonformat"/>
        <w:jc w:val="both"/>
      </w:pPr>
      <w:r>
        <w:t xml:space="preserve">    2. Режим работы объекта (территории)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(продолжительность, начало (окончание) рабочего дня, максимальная</w:t>
      </w:r>
      <w:proofErr w:type="gramEnd"/>
    </w:p>
    <w:p w:rsidR="00CD2EBB" w:rsidRDefault="00CD2EBB">
      <w:pPr>
        <w:pStyle w:val="ConsPlusNonformat"/>
        <w:jc w:val="both"/>
      </w:pPr>
      <w:r>
        <w:t xml:space="preserve">     численность </w:t>
      </w:r>
      <w:proofErr w:type="gramStart"/>
      <w:r>
        <w:t>работающих</w:t>
      </w:r>
      <w:proofErr w:type="gramEnd"/>
      <w:r>
        <w:t xml:space="preserve"> на объекте (территории) в дневное и ночное</w:t>
      </w:r>
    </w:p>
    <w:p w:rsidR="00CD2EBB" w:rsidRDefault="00CD2EBB">
      <w:pPr>
        <w:pStyle w:val="ConsPlusNonformat"/>
        <w:jc w:val="both"/>
      </w:pPr>
      <w:r>
        <w:t xml:space="preserve">               время, в том числе на его элементах, человек)</w:t>
      </w:r>
    </w:p>
    <w:p w:rsidR="00CD2EBB" w:rsidRDefault="00CD2EBB">
      <w:pPr>
        <w:pStyle w:val="ConsPlusNonformat"/>
        <w:jc w:val="both"/>
      </w:pPr>
      <w:r>
        <w:t xml:space="preserve">    3. Сведения об арендаторах</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(численность, человек, срок аренды, вид деятельности)</w:t>
      </w:r>
    </w:p>
    <w:p w:rsidR="00CD2EBB" w:rsidRDefault="00CD2EBB">
      <w:pPr>
        <w:pStyle w:val="ConsPlusNonformat"/>
        <w:jc w:val="both"/>
      </w:pPr>
    </w:p>
    <w:p w:rsidR="00CD2EBB" w:rsidRDefault="00CD2EBB">
      <w:pPr>
        <w:pStyle w:val="ConsPlusNonformat"/>
        <w:jc w:val="both"/>
      </w:pPr>
      <w:r>
        <w:t xml:space="preserve">               III. Сведения о потенциально опасных участках</w:t>
      </w:r>
    </w:p>
    <w:p w:rsidR="00CD2EBB" w:rsidRDefault="00CD2EBB">
      <w:pPr>
        <w:pStyle w:val="ConsPlusNonformat"/>
        <w:jc w:val="both"/>
      </w:pPr>
      <w:r>
        <w:t xml:space="preserve">            и (или) критических </w:t>
      </w:r>
      <w:proofErr w:type="gramStart"/>
      <w:r>
        <w:t>элементах</w:t>
      </w:r>
      <w:proofErr w:type="gramEnd"/>
      <w:r>
        <w:t xml:space="preserve"> объекта (территории)</w:t>
      </w:r>
    </w:p>
    <w:p w:rsidR="00CD2EBB" w:rsidRDefault="00CD2EBB">
      <w:pPr>
        <w:pStyle w:val="ConsPlusNonformat"/>
        <w:jc w:val="both"/>
      </w:pPr>
    </w:p>
    <w:p w:rsidR="00CD2EBB" w:rsidRDefault="00CD2EBB">
      <w:pPr>
        <w:pStyle w:val="ConsPlusNonformat"/>
        <w:jc w:val="both"/>
      </w:pPr>
      <w:r>
        <w:t xml:space="preserve">    1.  </w:t>
      </w:r>
      <w:proofErr w:type="gramStart"/>
      <w:r>
        <w:t>Перечень  потенциально  опасных  участков объекта (территории) (при</w:t>
      </w:r>
      <w:proofErr w:type="gramEnd"/>
    </w:p>
    <w:p w:rsidR="00CD2EBB" w:rsidRDefault="00CD2EBB">
      <w:pPr>
        <w:pStyle w:val="ConsPlusNonformat"/>
        <w:jc w:val="both"/>
      </w:pPr>
      <w:proofErr w:type="gramStart"/>
      <w:r>
        <w:t>наличии</w:t>
      </w:r>
      <w:proofErr w:type="gramEnd"/>
      <w:r>
        <w:t>)</w:t>
      </w:r>
    </w:p>
    <w:p w:rsidR="00CD2EBB" w:rsidRDefault="00CD2EBB">
      <w:pPr>
        <w:pStyle w:val="ConsPlusNormal"/>
        <w:jc w:val="both"/>
      </w:pPr>
    </w:p>
    <w:p w:rsidR="00CD2EBB" w:rsidRDefault="00CD2EBB">
      <w:pPr>
        <w:sectPr w:rsidR="00CD2EBB" w:rsidSect="006609E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418"/>
        <w:gridCol w:w="1701"/>
        <w:gridCol w:w="1417"/>
        <w:gridCol w:w="2410"/>
        <w:gridCol w:w="1984"/>
      </w:tblGrid>
      <w:tr w:rsidR="00CD2EBB">
        <w:tc>
          <w:tcPr>
            <w:tcW w:w="675" w:type="dxa"/>
          </w:tcPr>
          <w:p w:rsidR="00CD2EBB" w:rsidRDefault="00CD2EB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1418" w:type="dxa"/>
          </w:tcPr>
          <w:p w:rsidR="00CD2EBB" w:rsidRDefault="00CD2EBB">
            <w:pPr>
              <w:pStyle w:val="ConsPlusNormal"/>
              <w:jc w:val="center"/>
            </w:pPr>
            <w:r>
              <w:t>Наименование</w:t>
            </w:r>
          </w:p>
        </w:tc>
        <w:tc>
          <w:tcPr>
            <w:tcW w:w="1701" w:type="dxa"/>
          </w:tcPr>
          <w:p w:rsidR="00CD2EBB" w:rsidRDefault="00CD2EBB">
            <w:pPr>
              <w:pStyle w:val="ConsPlusNormal"/>
              <w:jc w:val="center"/>
            </w:pPr>
            <w:r>
              <w:t>Количество работающих, человек</w:t>
            </w:r>
          </w:p>
        </w:tc>
        <w:tc>
          <w:tcPr>
            <w:tcW w:w="1417" w:type="dxa"/>
          </w:tcPr>
          <w:p w:rsidR="00CD2EBB" w:rsidRDefault="00CD2EBB">
            <w:pPr>
              <w:pStyle w:val="ConsPlusNormal"/>
              <w:jc w:val="center"/>
            </w:pPr>
            <w:r>
              <w:t>Общая площадь, кв. метров</w:t>
            </w:r>
          </w:p>
        </w:tc>
        <w:tc>
          <w:tcPr>
            <w:tcW w:w="2410" w:type="dxa"/>
          </w:tcPr>
          <w:p w:rsidR="00CD2EBB" w:rsidRDefault="00CD2EBB">
            <w:pPr>
              <w:pStyle w:val="ConsPlusNormal"/>
              <w:jc w:val="center"/>
            </w:pPr>
            <w:r>
              <w:t>Характер террористической угрозы</w:t>
            </w:r>
          </w:p>
        </w:tc>
        <w:tc>
          <w:tcPr>
            <w:tcW w:w="1984" w:type="dxa"/>
          </w:tcPr>
          <w:p w:rsidR="00CD2EBB" w:rsidRDefault="00CD2EBB">
            <w:pPr>
              <w:pStyle w:val="ConsPlusNormal"/>
              <w:jc w:val="center"/>
            </w:pPr>
            <w:r>
              <w:t>Характер возможных последствий</w:t>
            </w:r>
          </w:p>
        </w:tc>
      </w:tr>
      <w:tr w:rsidR="00CD2EBB">
        <w:tc>
          <w:tcPr>
            <w:tcW w:w="675" w:type="dxa"/>
          </w:tcPr>
          <w:p w:rsidR="00CD2EBB" w:rsidRDefault="00CD2EBB">
            <w:pPr>
              <w:pStyle w:val="ConsPlusNormal"/>
            </w:pPr>
          </w:p>
        </w:tc>
        <w:tc>
          <w:tcPr>
            <w:tcW w:w="1418" w:type="dxa"/>
          </w:tcPr>
          <w:p w:rsidR="00CD2EBB" w:rsidRDefault="00CD2EBB">
            <w:pPr>
              <w:pStyle w:val="ConsPlusNormal"/>
            </w:pPr>
          </w:p>
        </w:tc>
        <w:tc>
          <w:tcPr>
            <w:tcW w:w="1701" w:type="dxa"/>
          </w:tcPr>
          <w:p w:rsidR="00CD2EBB" w:rsidRDefault="00CD2EBB">
            <w:pPr>
              <w:pStyle w:val="ConsPlusNormal"/>
            </w:pPr>
          </w:p>
        </w:tc>
        <w:tc>
          <w:tcPr>
            <w:tcW w:w="1417" w:type="dxa"/>
          </w:tcPr>
          <w:p w:rsidR="00CD2EBB" w:rsidRDefault="00CD2EBB">
            <w:pPr>
              <w:pStyle w:val="ConsPlusNormal"/>
            </w:pPr>
          </w:p>
        </w:tc>
        <w:tc>
          <w:tcPr>
            <w:tcW w:w="2410" w:type="dxa"/>
          </w:tcPr>
          <w:p w:rsidR="00CD2EBB" w:rsidRDefault="00CD2EBB">
            <w:pPr>
              <w:pStyle w:val="ConsPlusNormal"/>
            </w:pPr>
          </w:p>
        </w:tc>
        <w:tc>
          <w:tcPr>
            <w:tcW w:w="1984" w:type="dxa"/>
          </w:tcPr>
          <w:p w:rsidR="00CD2EBB" w:rsidRDefault="00CD2EBB">
            <w:pPr>
              <w:pStyle w:val="ConsPlusNormal"/>
            </w:pPr>
          </w:p>
        </w:tc>
      </w:tr>
    </w:tbl>
    <w:p w:rsidR="00CD2EBB" w:rsidRDefault="00CD2EBB">
      <w:pPr>
        <w:pStyle w:val="ConsPlusNormal"/>
        <w:jc w:val="both"/>
      </w:pPr>
    </w:p>
    <w:p w:rsidR="00CD2EBB" w:rsidRDefault="00CD2EBB">
      <w:pPr>
        <w:pStyle w:val="ConsPlusNonformat"/>
        <w:jc w:val="both"/>
      </w:pPr>
      <w:r>
        <w:t xml:space="preserve">    2. Перечень критических элементов объекта (территории) (при наличии)</w:t>
      </w:r>
    </w:p>
    <w:p w:rsidR="00CD2EBB" w:rsidRDefault="00CD2E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1418"/>
        <w:gridCol w:w="1701"/>
        <w:gridCol w:w="1417"/>
        <w:gridCol w:w="2410"/>
        <w:gridCol w:w="1984"/>
      </w:tblGrid>
      <w:tr w:rsidR="00CD2EBB">
        <w:tc>
          <w:tcPr>
            <w:tcW w:w="675" w:type="dxa"/>
          </w:tcPr>
          <w:p w:rsidR="00CD2EBB" w:rsidRDefault="00CD2EB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418" w:type="dxa"/>
          </w:tcPr>
          <w:p w:rsidR="00CD2EBB" w:rsidRDefault="00CD2EBB">
            <w:pPr>
              <w:pStyle w:val="ConsPlusNormal"/>
              <w:jc w:val="center"/>
            </w:pPr>
            <w:r>
              <w:t>Наименование</w:t>
            </w:r>
          </w:p>
        </w:tc>
        <w:tc>
          <w:tcPr>
            <w:tcW w:w="1701" w:type="dxa"/>
          </w:tcPr>
          <w:p w:rsidR="00CD2EBB" w:rsidRDefault="00CD2EBB">
            <w:pPr>
              <w:pStyle w:val="ConsPlusNormal"/>
              <w:jc w:val="center"/>
            </w:pPr>
            <w:r>
              <w:t>Количество работающих, человек</w:t>
            </w:r>
          </w:p>
        </w:tc>
        <w:tc>
          <w:tcPr>
            <w:tcW w:w="1417" w:type="dxa"/>
          </w:tcPr>
          <w:p w:rsidR="00CD2EBB" w:rsidRDefault="00CD2EBB">
            <w:pPr>
              <w:pStyle w:val="ConsPlusNormal"/>
              <w:jc w:val="center"/>
            </w:pPr>
            <w:r>
              <w:t>Общая площадь, кв. метров</w:t>
            </w:r>
          </w:p>
        </w:tc>
        <w:tc>
          <w:tcPr>
            <w:tcW w:w="2410" w:type="dxa"/>
          </w:tcPr>
          <w:p w:rsidR="00CD2EBB" w:rsidRDefault="00CD2EBB">
            <w:pPr>
              <w:pStyle w:val="ConsPlusNormal"/>
              <w:jc w:val="center"/>
            </w:pPr>
            <w:r>
              <w:t>Характер террористической угрозы</w:t>
            </w:r>
          </w:p>
        </w:tc>
        <w:tc>
          <w:tcPr>
            <w:tcW w:w="1984" w:type="dxa"/>
          </w:tcPr>
          <w:p w:rsidR="00CD2EBB" w:rsidRDefault="00CD2EBB">
            <w:pPr>
              <w:pStyle w:val="ConsPlusNormal"/>
              <w:jc w:val="center"/>
            </w:pPr>
            <w:r>
              <w:t>Характер возможных последствий</w:t>
            </w:r>
          </w:p>
        </w:tc>
      </w:tr>
      <w:tr w:rsidR="00CD2EBB">
        <w:tc>
          <w:tcPr>
            <w:tcW w:w="675" w:type="dxa"/>
            <w:vAlign w:val="center"/>
          </w:tcPr>
          <w:p w:rsidR="00CD2EBB" w:rsidRDefault="00CD2EBB">
            <w:pPr>
              <w:pStyle w:val="ConsPlusNormal"/>
            </w:pPr>
          </w:p>
        </w:tc>
        <w:tc>
          <w:tcPr>
            <w:tcW w:w="1418" w:type="dxa"/>
            <w:vAlign w:val="center"/>
          </w:tcPr>
          <w:p w:rsidR="00CD2EBB" w:rsidRDefault="00CD2EBB">
            <w:pPr>
              <w:pStyle w:val="ConsPlusNormal"/>
            </w:pPr>
          </w:p>
        </w:tc>
        <w:tc>
          <w:tcPr>
            <w:tcW w:w="1701" w:type="dxa"/>
            <w:vAlign w:val="center"/>
          </w:tcPr>
          <w:p w:rsidR="00CD2EBB" w:rsidRDefault="00CD2EBB">
            <w:pPr>
              <w:pStyle w:val="ConsPlusNormal"/>
            </w:pPr>
          </w:p>
        </w:tc>
        <w:tc>
          <w:tcPr>
            <w:tcW w:w="1417" w:type="dxa"/>
          </w:tcPr>
          <w:p w:rsidR="00CD2EBB" w:rsidRDefault="00CD2EBB">
            <w:pPr>
              <w:pStyle w:val="ConsPlusNormal"/>
            </w:pPr>
          </w:p>
        </w:tc>
        <w:tc>
          <w:tcPr>
            <w:tcW w:w="2410" w:type="dxa"/>
            <w:vAlign w:val="center"/>
          </w:tcPr>
          <w:p w:rsidR="00CD2EBB" w:rsidRDefault="00CD2EBB">
            <w:pPr>
              <w:pStyle w:val="ConsPlusNormal"/>
            </w:pPr>
          </w:p>
        </w:tc>
        <w:tc>
          <w:tcPr>
            <w:tcW w:w="1984" w:type="dxa"/>
            <w:vAlign w:val="center"/>
          </w:tcPr>
          <w:p w:rsidR="00CD2EBB" w:rsidRDefault="00CD2EBB">
            <w:pPr>
              <w:pStyle w:val="ConsPlusNormal"/>
            </w:pPr>
          </w:p>
        </w:tc>
      </w:tr>
    </w:tbl>
    <w:p w:rsidR="00CD2EBB" w:rsidRDefault="00CD2EBB">
      <w:pPr>
        <w:pStyle w:val="ConsPlusNormal"/>
        <w:jc w:val="both"/>
      </w:pPr>
    </w:p>
    <w:p w:rsidR="00CD2EBB" w:rsidRDefault="00CD2EBB">
      <w:pPr>
        <w:pStyle w:val="ConsPlusNonformat"/>
        <w:jc w:val="both"/>
      </w:pPr>
      <w:r>
        <w:t xml:space="preserve">    3.  Возможные  места  и  способы  проникновения  террористов  на объект</w:t>
      </w:r>
    </w:p>
    <w:p w:rsidR="00CD2EBB" w:rsidRDefault="00CD2EBB">
      <w:pPr>
        <w:pStyle w:val="ConsPlusNonformat"/>
        <w:jc w:val="both"/>
      </w:pPr>
      <w:r>
        <w:t>(территорию) ______________________________________________________________</w:t>
      </w:r>
    </w:p>
    <w:p w:rsidR="00CD2EBB" w:rsidRDefault="00CD2EBB">
      <w:pPr>
        <w:pStyle w:val="ConsPlusNonformat"/>
        <w:jc w:val="both"/>
      </w:pPr>
      <w:r>
        <w:t xml:space="preserve">    4.  Наиболее  вероятные  средства  поражения,  которые  могут применить</w:t>
      </w:r>
    </w:p>
    <w:p w:rsidR="00CD2EBB" w:rsidRDefault="00CD2EBB">
      <w:pPr>
        <w:pStyle w:val="ConsPlusNonformat"/>
        <w:jc w:val="both"/>
      </w:pPr>
      <w:r>
        <w:t>террористы при совершении террористического акта __________________________</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p>
    <w:p w:rsidR="00CD2EBB" w:rsidRDefault="00CD2EBB">
      <w:pPr>
        <w:pStyle w:val="ConsPlusNonformat"/>
        <w:jc w:val="both"/>
      </w:pPr>
      <w:r>
        <w:t xml:space="preserve">        IV. Возможные последствия совершения террористического акта</w:t>
      </w:r>
    </w:p>
    <w:p w:rsidR="00CD2EBB" w:rsidRDefault="00CD2EBB">
      <w:pPr>
        <w:pStyle w:val="ConsPlusNonformat"/>
        <w:jc w:val="both"/>
      </w:pPr>
      <w:r>
        <w:t xml:space="preserve">                          на объекте (территории)</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p>
    <w:p w:rsidR="00CD2EBB" w:rsidRDefault="00CD2EBB">
      <w:pPr>
        <w:pStyle w:val="ConsPlusNonformat"/>
        <w:jc w:val="both"/>
      </w:pPr>
      <w:r>
        <w:t xml:space="preserve">         V. Оценка социально-экономических последствий совершения</w:t>
      </w:r>
    </w:p>
    <w:p w:rsidR="00CD2EBB" w:rsidRDefault="00CD2EBB">
      <w:pPr>
        <w:pStyle w:val="ConsPlusNonformat"/>
        <w:jc w:val="both"/>
      </w:pPr>
      <w:r>
        <w:t xml:space="preserve">              террористического акта на объекте (территории)</w:t>
      </w:r>
    </w:p>
    <w:p w:rsidR="00CD2EBB" w:rsidRDefault="00CD2E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5"/>
        <w:gridCol w:w="2870"/>
        <w:gridCol w:w="2871"/>
        <w:gridCol w:w="3175"/>
      </w:tblGrid>
      <w:tr w:rsidR="00CD2EBB">
        <w:tc>
          <w:tcPr>
            <w:tcW w:w="675" w:type="dxa"/>
          </w:tcPr>
          <w:p w:rsidR="00CD2EBB" w:rsidRDefault="00CD2EB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70" w:type="dxa"/>
          </w:tcPr>
          <w:p w:rsidR="00CD2EBB" w:rsidRDefault="00CD2EBB">
            <w:pPr>
              <w:pStyle w:val="ConsPlusNormal"/>
              <w:jc w:val="center"/>
            </w:pPr>
            <w:r>
              <w:t>Возможные людские потери, человек</w:t>
            </w:r>
          </w:p>
        </w:tc>
        <w:tc>
          <w:tcPr>
            <w:tcW w:w="2871" w:type="dxa"/>
          </w:tcPr>
          <w:p w:rsidR="00CD2EBB" w:rsidRDefault="00CD2EBB">
            <w:pPr>
              <w:pStyle w:val="ConsPlusNormal"/>
              <w:jc w:val="center"/>
            </w:pPr>
            <w:r>
              <w:t>Возможные нарушения инфраструктуры</w:t>
            </w:r>
          </w:p>
        </w:tc>
        <w:tc>
          <w:tcPr>
            <w:tcW w:w="3175" w:type="dxa"/>
          </w:tcPr>
          <w:p w:rsidR="00CD2EBB" w:rsidRDefault="00CD2EBB">
            <w:pPr>
              <w:pStyle w:val="ConsPlusNormal"/>
              <w:jc w:val="center"/>
            </w:pPr>
            <w:r>
              <w:t>Возможный экономический ущерб, млн. рублей</w:t>
            </w:r>
          </w:p>
        </w:tc>
      </w:tr>
      <w:tr w:rsidR="00CD2EBB">
        <w:tc>
          <w:tcPr>
            <w:tcW w:w="675" w:type="dxa"/>
          </w:tcPr>
          <w:p w:rsidR="00CD2EBB" w:rsidRDefault="00CD2EBB">
            <w:pPr>
              <w:pStyle w:val="ConsPlusNormal"/>
            </w:pPr>
          </w:p>
        </w:tc>
        <w:tc>
          <w:tcPr>
            <w:tcW w:w="2870" w:type="dxa"/>
          </w:tcPr>
          <w:p w:rsidR="00CD2EBB" w:rsidRDefault="00CD2EBB">
            <w:pPr>
              <w:pStyle w:val="ConsPlusNormal"/>
            </w:pPr>
          </w:p>
        </w:tc>
        <w:tc>
          <w:tcPr>
            <w:tcW w:w="2871" w:type="dxa"/>
          </w:tcPr>
          <w:p w:rsidR="00CD2EBB" w:rsidRDefault="00CD2EBB">
            <w:pPr>
              <w:pStyle w:val="ConsPlusNormal"/>
            </w:pPr>
          </w:p>
        </w:tc>
        <w:tc>
          <w:tcPr>
            <w:tcW w:w="3175" w:type="dxa"/>
          </w:tcPr>
          <w:p w:rsidR="00CD2EBB" w:rsidRDefault="00CD2EBB">
            <w:pPr>
              <w:pStyle w:val="ConsPlusNormal"/>
            </w:pPr>
          </w:p>
        </w:tc>
      </w:tr>
    </w:tbl>
    <w:p w:rsidR="00CD2EBB" w:rsidRDefault="00CD2EBB">
      <w:pPr>
        <w:sectPr w:rsidR="00CD2EBB">
          <w:pgSz w:w="16838" w:h="11905" w:orient="landscape"/>
          <w:pgMar w:top="1701" w:right="1134" w:bottom="850" w:left="1134" w:header="0" w:footer="0" w:gutter="0"/>
          <w:cols w:space="720"/>
        </w:sectPr>
      </w:pPr>
    </w:p>
    <w:p w:rsidR="00CD2EBB" w:rsidRDefault="00CD2EBB">
      <w:pPr>
        <w:pStyle w:val="ConsPlusNormal"/>
        <w:jc w:val="both"/>
      </w:pPr>
    </w:p>
    <w:p w:rsidR="00CD2EBB" w:rsidRDefault="00CD2EBB">
      <w:pPr>
        <w:pStyle w:val="ConsPlusNonformat"/>
        <w:jc w:val="both"/>
      </w:pPr>
      <w:r>
        <w:t xml:space="preserve">             VI. Силы и средства, привлекаемые для обеспечения</w:t>
      </w:r>
    </w:p>
    <w:p w:rsidR="00CD2EBB" w:rsidRDefault="00CD2EBB">
      <w:pPr>
        <w:pStyle w:val="ConsPlusNonformat"/>
        <w:jc w:val="both"/>
      </w:pPr>
      <w:r>
        <w:t xml:space="preserve">          антитеррористической защищенности объекта (территории)</w:t>
      </w:r>
    </w:p>
    <w:p w:rsidR="00CD2EBB" w:rsidRDefault="00CD2EBB">
      <w:pPr>
        <w:pStyle w:val="ConsPlusNonformat"/>
        <w:jc w:val="both"/>
      </w:pPr>
    </w:p>
    <w:p w:rsidR="00CD2EBB" w:rsidRDefault="00CD2EBB">
      <w:pPr>
        <w:pStyle w:val="ConsPlusNonformat"/>
        <w:jc w:val="both"/>
      </w:pPr>
      <w:r>
        <w:t xml:space="preserve">    1. Силы, привлекаемые для обеспечения антитеррористической защищенности</w:t>
      </w:r>
    </w:p>
    <w:p w:rsidR="00CD2EBB" w:rsidRDefault="00CD2EBB">
      <w:pPr>
        <w:pStyle w:val="ConsPlusNonformat"/>
        <w:jc w:val="both"/>
      </w:pPr>
      <w:r>
        <w:t>объекта (территории) ______________________________________________________</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2.   Средства,   привлекаемые   для   обеспечения  </w:t>
      </w:r>
      <w:proofErr w:type="gramStart"/>
      <w:r>
        <w:t>антитеррористической</w:t>
      </w:r>
      <w:proofErr w:type="gramEnd"/>
    </w:p>
    <w:p w:rsidR="00CD2EBB" w:rsidRDefault="00CD2EBB">
      <w:pPr>
        <w:pStyle w:val="ConsPlusNonformat"/>
        <w:jc w:val="both"/>
      </w:pPr>
      <w:r>
        <w:t>защищенности объекта (территории) _________________________________________</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p>
    <w:p w:rsidR="00CD2EBB" w:rsidRDefault="00CD2EBB">
      <w:pPr>
        <w:pStyle w:val="ConsPlusNonformat"/>
        <w:jc w:val="both"/>
      </w:pPr>
      <w:r>
        <w:t xml:space="preserve">           VII. Меры по инженерно-технической, физической защите</w:t>
      </w:r>
    </w:p>
    <w:p w:rsidR="00CD2EBB" w:rsidRDefault="00CD2EBB">
      <w:pPr>
        <w:pStyle w:val="ConsPlusNonformat"/>
        <w:jc w:val="both"/>
      </w:pPr>
      <w:r>
        <w:t xml:space="preserve">               и пожарной безопасности объекта (территории)</w:t>
      </w:r>
    </w:p>
    <w:p w:rsidR="00CD2EBB" w:rsidRDefault="00CD2EBB">
      <w:pPr>
        <w:pStyle w:val="ConsPlusNonformat"/>
        <w:jc w:val="both"/>
      </w:pPr>
    </w:p>
    <w:p w:rsidR="00CD2EBB" w:rsidRDefault="00CD2EBB">
      <w:pPr>
        <w:pStyle w:val="ConsPlusNonformat"/>
        <w:jc w:val="both"/>
      </w:pPr>
      <w:r>
        <w:t xml:space="preserve">    1. Меры по инженерно-технической защите объекта (территории)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(характеристика и состояние ограждения, охранного освещения, охранной</w:t>
      </w:r>
      <w:proofErr w:type="gramEnd"/>
    </w:p>
    <w:p w:rsidR="00CD2EBB" w:rsidRDefault="00CD2EBB">
      <w:pPr>
        <w:pStyle w:val="ConsPlusNonformat"/>
        <w:jc w:val="both"/>
      </w:pPr>
      <w:r>
        <w:t xml:space="preserve">                               сигнализации)</w:t>
      </w:r>
    </w:p>
    <w:p w:rsidR="00CD2EBB" w:rsidRDefault="00CD2EBB">
      <w:pPr>
        <w:pStyle w:val="ConsPlusNonformat"/>
        <w:jc w:val="both"/>
      </w:pPr>
      <w:r>
        <w:t xml:space="preserve">    2. Меры по физической защите объекта (территории)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(характеристика сил и средств физической защиты объекта (территории)</w:t>
      </w:r>
      <w:proofErr w:type="gramEnd"/>
    </w:p>
    <w:p w:rsidR="00CD2EBB" w:rsidRDefault="00CD2EBB">
      <w:pPr>
        <w:pStyle w:val="ConsPlusNonformat"/>
        <w:jc w:val="both"/>
      </w:pPr>
      <w:r>
        <w:t xml:space="preserve">    3. Меры по пожарной безопасности объекта (территории)</w:t>
      </w: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(характеристика мер по пожарной безопасности)</w:t>
      </w:r>
    </w:p>
    <w:p w:rsidR="00CD2EBB" w:rsidRDefault="00CD2EBB">
      <w:pPr>
        <w:pStyle w:val="ConsPlusNonformat"/>
        <w:jc w:val="both"/>
      </w:pPr>
    </w:p>
    <w:p w:rsidR="00CD2EBB" w:rsidRDefault="00CD2EBB">
      <w:pPr>
        <w:pStyle w:val="ConsPlusNonformat"/>
        <w:jc w:val="both"/>
      </w:pPr>
      <w:r>
        <w:t xml:space="preserve">                        VIII. Выводы и рекомендации</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p>
    <w:p w:rsidR="00CD2EBB" w:rsidRDefault="00CD2EBB">
      <w:pPr>
        <w:pStyle w:val="ConsPlusNonformat"/>
        <w:jc w:val="both"/>
      </w:pPr>
      <w:r>
        <w:t xml:space="preserve">            IX. Дополнительная информация с учетом особенностей</w:t>
      </w:r>
    </w:p>
    <w:p w:rsidR="00CD2EBB" w:rsidRDefault="00CD2EBB">
      <w:pPr>
        <w:pStyle w:val="ConsPlusNonformat"/>
        <w:jc w:val="both"/>
      </w:pPr>
      <w:r>
        <w:t xml:space="preserve">                           объекта (территории)</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p>
    <w:p w:rsidR="00CD2EBB" w:rsidRDefault="00CD2EBB">
      <w:pPr>
        <w:pStyle w:val="ConsPlusNonformat"/>
        <w:jc w:val="both"/>
      </w:pPr>
      <w:r>
        <w:t xml:space="preserve">    Приложения: 1. План   (схема)  объекта  (территории)   с   обозначением</w:t>
      </w:r>
    </w:p>
    <w:p w:rsidR="00CD2EBB" w:rsidRDefault="00CD2EBB">
      <w:pPr>
        <w:pStyle w:val="ConsPlusNonformat"/>
        <w:jc w:val="both"/>
      </w:pPr>
      <w:r>
        <w:t xml:space="preserve">                   потенциально опасных участков  и  критических  элементов</w:t>
      </w:r>
    </w:p>
    <w:p w:rsidR="00CD2EBB" w:rsidRDefault="00CD2EBB">
      <w:pPr>
        <w:pStyle w:val="ConsPlusNonformat"/>
        <w:jc w:val="both"/>
      </w:pPr>
      <w:r>
        <w:t xml:space="preserve">                   объекта (территории).</w:t>
      </w:r>
    </w:p>
    <w:p w:rsidR="00CD2EBB" w:rsidRDefault="00CD2EBB">
      <w:pPr>
        <w:pStyle w:val="ConsPlusNonformat"/>
        <w:jc w:val="both"/>
      </w:pPr>
      <w:r>
        <w:t xml:space="preserve">                2. План (схема)   охраны   объекта (территории) с указанием</w:t>
      </w:r>
    </w:p>
    <w:p w:rsidR="00CD2EBB" w:rsidRDefault="00CD2EBB">
      <w:pPr>
        <w:pStyle w:val="ConsPlusNonformat"/>
        <w:jc w:val="both"/>
      </w:pPr>
      <w:r>
        <w:t xml:space="preserve">                   контрольно-пропускных        пунктов,     постов охраны,</w:t>
      </w:r>
    </w:p>
    <w:p w:rsidR="00CD2EBB" w:rsidRDefault="00CD2EBB">
      <w:pPr>
        <w:pStyle w:val="ConsPlusNonformat"/>
        <w:jc w:val="both"/>
      </w:pPr>
      <w:r>
        <w:t xml:space="preserve">                   инженерно-технических средств охраны.</w:t>
      </w:r>
    </w:p>
    <w:p w:rsidR="00CD2EBB" w:rsidRDefault="00CD2EBB">
      <w:pPr>
        <w:pStyle w:val="ConsPlusNonformat"/>
        <w:jc w:val="both"/>
      </w:pPr>
      <w:r>
        <w:t xml:space="preserve">                3. Акт обследования и категорирования объекта (территории).</w:t>
      </w:r>
    </w:p>
    <w:p w:rsidR="00CD2EBB" w:rsidRDefault="00CD2EBB">
      <w:pPr>
        <w:pStyle w:val="ConsPlusNonformat"/>
        <w:jc w:val="both"/>
      </w:pPr>
    </w:p>
    <w:p w:rsidR="00CD2EBB" w:rsidRDefault="00CD2EBB">
      <w:pPr>
        <w:pStyle w:val="ConsPlusNonformat"/>
        <w:jc w:val="both"/>
      </w:pPr>
      <w:r>
        <w:t>Составлен "__" ____________ 20__ г.</w:t>
      </w:r>
    </w:p>
    <w:p w:rsidR="00CD2EBB" w:rsidRDefault="00CD2EBB">
      <w:pPr>
        <w:pStyle w:val="ConsPlusNonformat"/>
        <w:jc w:val="both"/>
      </w:pPr>
    </w:p>
    <w:p w:rsidR="00CD2EBB" w:rsidRDefault="00CD2EBB">
      <w:pPr>
        <w:pStyle w:val="ConsPlusNonformat"/>
        <w:jc w:val="both"/>
      </w:pPr>
      <w:r>
        <w:t>___________________________________________________________________________</w:t>
      </w:r>
    </w:p>
    <w:p w:rsidR="00CD2EBB" w:rsidRDefault="00CD2EBB">
      <w:pPr>
        <w:pStyle w:val="ConsPlusNonformat"/>
        <w:jc w:val="both"/>
      </w:pPr>
      <w:r>
        <w:t xml:space="preserve">      </w:t>
      </w:r>
      <w:proofErr w:type="gramStart"/>
      <w:r>
        <w:t>(должностное лицо, осуществляющее непосредственное руководство</w:t>
      </w:r>
      <w:proofErr w:type="gramEnd"/>
    </w:p>
    <w:p w:rsidR="00CD2EBB" w:rsidRDefault="00CD2EBB">
      <w:pPr>
        <w:pStyle w:val="ConsPlusNonformat"/>
        <w:jc w:val="both"/>
      </w:pPr>
      <w:r>
        <w:t xml:space="preserve">             деятельностью работников на объекте (территории)</w:t>
      </w:r>
    </w:p>
    <w:p w:rsidR="00CD2EBB" w:rsidRDefault="00CD2EBB">
      <w:pPr>
        <w:pStyle w:val="ConsPlusNonformat"/>
        <w:jc w:val="both"/>
      </w:pPr>
    </w:p>
    <w:p w:rsidR="00CD2EBB" w:rsidRDefault="00CD2EBB">
      <w:pPr>
        <w:pStyle w:val="ConsPlusNonformat"/>
        <w:jc w:val="both"/>
      </w:pPr>
      <w:r>
        <w:t>_____________________________   ___________________________________________</w:t>
      </w:r>
    </w:p>
    <w:p w:rsidR="00CD2EBB" w:rsidRDefault="00CD2EBB">
      <w:pPr>
        <w:pStyle w:val="ConsPlusNonformat"/>
        <w:jc w:val="both"/>
      </w:pPr>
      <w:r>
        <w:t xml:space="preserve">         (подпись)                                (ф.и.о.)</w:t>
      </w:r>
    </w:p>
    <w:p w:rsidR="00CD2EBB" w:rsidRDefault="00CD2EBB">
      <w:pPr>
        <w:pStyle w:val="ConsPlusNonformat"/>
        <w:jc w:val="both"/>
      </w:pPr>
    </w:p>
    <w:p w:rsidR="00CD2EBB" w:rsidRDefault="00CD2EBB">
      <w:pPr>
        <w:pStyle w:val="ConsPlusNonformat"/>
        <w:jc w:val="both"/>
      </w:pPr>
      <w:r>
        <w:t>Актуализирован "__" ___________ 20__ г.</w:t>
      </w:r>
    </w:p>
    <w:p w:rsidR="00CD2EBB" w:rsidRDefault="00CD2EBB">
      <w:pPr>
        <w:pStyle w:val="ConsPlusNonformat"/>
        <w:jc w:val="both"/>
      </w:pPr>
    </w:p>
    <w:p w:rsidR="00CD2EBB" w:rsidRDefault="00CD2EBB">
      <w:pPr>
        <w:pStyle w:val="ConsPlusNonformat"/>
        <w:jc w:val="both"/>
      </w:pPr>
      <w:r>
        <w:t>Причина актуализации ______________________________________________________</w:t>
      </w:r>
    </w:p>
    <w:p w:rsidR="00CD2EBB" w:rsidRDefault="00CD2EBB">
      <w:pPr>
        <w:pStyle w:val="ConsPlusNormal"/>
        <w:jc w:val="both"/>
      </w:pPr>
    </w:p>
    <w:p w:rsidR="00CD2EBB" w:rsidRDefault="00CD2EBB">
      <w:pPr>
        <w:pStyle w:val="ConsPlusNormal"/>
        <w:jc w:val="both"/>
      </w:pPr>
    </w:p>
    <w:p w:rsidR="00CD2EBB" w:rsidRDefault="00CD2EBB">
      <w:pPr>
        <w:pStyle w:val="ConsPlusNormal"/>
        <w:pBdr>
          <w:top w:val="single" w:sz="6" w:space="0" w:color="auto"/>
        </w:pBdr>
        <w:spacing w:before="100" w:after="100"/>
        <w:jc w:val="both"/>
        <w:rPr>
          <w:sz w:val="2"/>
          <w:szCs w:val="2"/>
        </w:rPr>
      </w:pPr>
    </w:p>
    <w:p w:rsidR="00D350AE" w:rsidRDefault="007F54FC"/>
    <w:sectPr w:rsidR="00D350AE" w:rsidSect="0066622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2EBB"/>
    <w:rsid w:val="00150214"/>
    <w:rsid w:val="00167D6A"/>
    <w:rsid w:val="00257594"/>
    <w:rsid w:val="006552DC"/>
    <w:rsid w:val="007608EE"/>
    <w:rsid w:val="007F54FC"/>
    <w:rsid w:val="009B1F78"/>
    <w:rsid w:val="00A01C57"/>
    <w:rsid w:val="00C90226"/>
    <w:rsid w:val="00CD2EBB"/>
    <w:rsid w:val="00DA11FC"/>
    <w:rsid w:val="00F1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2E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2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2E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D2EB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69508B3A6BB169B38C5C7F26D9C475D8FA1D128635D9BA952DB042F65B9C5441644933ACAEAD712CD97471DA4DCCC50ECD1BFB52E38348s3oEJ" TargetMode="External"/><Relationship Id="rId13" Type="http://schemas.openxmlformats.org/officeDocument/2006/relationships/hyperlink" Target="consultantplus://offline/ref=9E69508B3A6BB169B38C5C7F26D9C475D9F51D148531D9BA952DB042F65B9C5441644933ACAEAD702DD97471DA4DCCC50ECD1BFB52E38348s3oEJ" TargetMode="External"/><Relationship Id="rId18" Type="http://schemas.openxmlformats.org/officeDocument/2006/relationships/hyperlink" Target="consultantplus://offline/ref=9E69508B3A6BB169B38C5C7F26D9C475DAFF1C118235D9BA952DB042F65B9C5441644933ACAEAD702BD97471DA4DCCC50ECD1BFB52E38348s3oEJ" TargetMode="External"/><Relationship Id="rId3" Type="http://schemas.openxmlformats.org/officeDocument/2006/relationships/webSettings" Target="webSettings.xml"/><Relationship Id="rId21" Type="http://schemas.openxmlformats.org/officeDocument/2006/relationships/hyperlink" Target="consultantplus://offline/ref=9E69508B3A6BB169B38C5C7F26D9C475D9F51D148531D9BA952DB042F65B9C5441644933ACAEAD732FD97471DA4DCCC50ECD1BFB52E38348s3oEJ" TargetMode="External"/><Relationship Id="rId7" Type="http://schemas.openxmlformats.org/officeDocument/2006/relationships/hyperlink" Target="consultantplus://offline/ref=9E69508B3A6BB169B38C5C7F26D9C475D9F51D148531D9BA952DB042F65B9C5441644933ACAEAD7120D97471DA4DCCC50ECD1BFB52E38348s3oEJ" TargetMode="External"/><Relationship Id="rId12" Type="http://schemas.openxmlformats.org/officeDocument/2006/relationships/hyperlink" Target="consultantplus://offline/ref=9E69508B3A6BB169B38C5C7F26D9C475D9F51D148531D9BA952DB042F65B9C5441644933ACAEAD702AD97471DA4DCCC50ECD1BFB52E38348s3oEJ" TargetMode="External"/><Relationship Id="rId17" Type="http://schemas.openxmlformats.org/officeDocument/2006/relationships/hyperlink" Target="consultantplus://offline/ref=9E69508B3A6BB169B38C5C7F26D9C475D9F51D148531D9BA952DB042F65B9C5441644933ACAEAD732AD97471DA4DCCC50ECD1BFB52E38348s3oEJ" TargetMode="External"/><Relationship Id="rId2" Type="http://schemas.openxmlformats.org/officeDocument/2006/relationships/settings" Target="settings.xml"/><Relationship Id="rId16" Type="http://schemas.openxmlformats.org/officeDocument/2006/relationships/hyperlink" Target="consultantplus://offline/ref=9E69508B3A6BB169B38C5C7F26D9C475D8FA1D128635D9BA952DB042F65B9C5441644933ACAEAD712CD97471DA4DCCC50ECD1BFB52E38348s3oEJ" TargetMode="External"/><Relationship Id="rId20" Type="http://schemas.openxmlformats.org/officeDocument/2006/relationships/hyperlink" Target="consultantplus://offline/ref=9E69508B3A6BB169B38C5C7F26D9C475D9F51D148531D9BA952DB042F65B9C5441644933ACAEAD732CD97471DA4DCCC50ECD1BFB52E38348s3oEJ" TargetMode="External"/><Relationship Id="rId1" Type="http://schemas.openxmlformats.org/officeDocument/2006/relationships/styles" Target="styles.xml"/><Relationship Id="rId6" Type="http://schemas.openxmlformats.org/officeDocument/2006/relationships/hyperlink" Target="consultantplus://offline/ref=9E69508B3A6BB169B38C5C7F26D9C475D8FB1D138135D9BA952DB042F65B9C5441644930ACA5F9206D872D219606C1C118D11BFCs4oDJ" TargetMode="External"/><Relationship Id="rId11" Type="http://schemas.openxmlformats.org/officeDocument/2006/relationships/hyperlink" Target="consultantplus://offline/ref=9E69508B3A6BB169B38C5C7F26D9C475D9F51D148531D9BA952DB042F65B9C5441644933ACAEAD702BD97471DA4DCCC50ECD1BFB52E38348s3oEJ" TargetMode="External"/><Relationship Id="rId24" Type="http://schemas.openxmlformats.org/officeDocument/2006/relationships/theme" Target="theme/theme1.xml"/><Relationship Id="rId5" Type="http://schemas.openxmlformats.org/officeDocument/2006/relationships/hyperlink" Target="consultantplus://offline/ref=9E69508B3A6BB169B38C5C7F26D9C475D8FA1D128635D9BA952DB042F65B9C5441644933ACAEAD712CD97471DA4DCCC50ECD1BFB52E38348s3oEJ" TargetMode="External"/><Relationship Id="rId15" Type="http://schemas.openxmlformats.org/officeDocument/2006/relationships/hyperlink" Target="consultantplus://offline/ref=9E69508B3A6BB169B38C5C7F26D9C475D9F51D148531D9BA952DB042F65B9C5441644933ACAEAD702CD97471DA4DCCC50ECD1BFB52E38348s3oEJ" TargetMode="External"/><Relationship Id="rId23" Type="http://schemas.openxmlformats.org/officeDocument/2006/relationships/fontTable" Target="fontTable.xml"/><Relationship Id="rId10" Type="http://schemas.openxmlformats.org/officeDocument/2006/relationships/hyperlink" Target="consultantplus://offline/ref=9E69508B3A6BB169B38C5C7F26D9C475D8FB1A148033D9BA952DB042F65B9C5441644933ACAEAD712FD97471DA4DCCC50ECD1BFB52E38348s3oEJ" TargetMode="External"/><Relationship Id="rId19" Type="http://schemas.openxmlformats.org/officeDocument/2006/relationships/hyperlink" Target="consultantplus://offline/ref=9E69508B3A6BB169B38C5C7F26D9C475D9F51D148531D9BA952DB042F65B9C5441644933ACAEAD732DD97471DA4DCCC50ECD1BFB52E38348s3oEJ" TargetMode="External"/><Relationship Id="rId4" Type="http://schemas.openxmlformats.org/officeDocument/2006/relationships/hyperlink" Target="consultantplus://offline/ref=9E69508B3A6BB169B38C5C7F26D9C475D9F51D148531D9BA952DB042F65B9C5441644933ACAEAD712CD97471DA4DCCC50ECD1BFB52E38348s3oEJ" TargetMode="External"/><Relationship Id="rId9" Type="http://schemas.openxmlformats.org/officeDocument/2006/relationships/hyperlink" Target="consultantplus://offline/ref=9E69508B3A6BB169B38C5C7F26D9C475D9F51D148531D9BA952DB042F65B9C5441644933ACAEAD7029D97471DA4DCCC50ECD1BFB52E38348s3oEJ" TargetMode="External"/><Relationship Id="rId14" Type="http://schemas.openxmlformats.org/officeDocument/2006/relationships/hyperlink" Target="consultantplus://offline/ref=9E69508B3A6BB169B38C5C7F26D9C475D8F41C108033D9BA952DB042F65B9C5441644933ACAEAD712CD97471DA4DCCC50ECD1BFB52E38348s3oEJ" TargetMode="External"/><Relationship Id="rId22" Type="http://schemas.openxmlformats.org/officeDocument/2006/relationships/hyperlink" Target="consultantplus://offline/ref=9E69508B3A6BB169B38C5C7F26D9C475D9F51D148531D9BA952DB042F65B9C5441644933ACAEAD732ED97471DA4DCCC50ECD1BFB52E38348s3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6165</Words>
  <Characters>35145</Characters>
  <Application>Microsoft Office Word</Application>
  <DocSecurity>0</DocSecurity>
  <Lines>292</Lines>
  <Paragraphs>82</Paragraphs>
  <ScaleCrop>false</ScaleCrop>
  <Company/>
  <LinksUpToDate>false</LinksUpToDate>
  <CharactersWithSpaces>41228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2024-03-01T09:10:00Z</dcterms:created>
  <dcterms:modified xsi:type="dcterms:W3CDTF">2024-03-01T09:10:00Z</dcterms:modified>
</cp:coreProperties>
</file>