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AA65EA"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5300" cy="533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24"/>
              </w:rPr>
              <w:br/>
              <w:t xml:space="preserve">36b4a04e4f9d4ba9b2a4298d14754508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</w:t>
            </w:r>
            <w:proofErr w:type="gramStart"/>
            <w:r>
              <w:rPr>
                <w:sz w:val="26"/>
                <w:szCs w:val="24"/>
              </w:rPr>
              <w:t>юридического</w:t>
            </w:r>
            <w:proofErr w:type="gramEnd"/>
            <w:r>
              <w:rPr>
                <w:sz w:val="26"/>
                <w:szCs w:val="24"/>
              </w:rPr>
              <w:t xml:space="preserve"> 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ГОСУДАРСТВЕННОЕ КАЗЕННОЕ УЧРЕЖДЕНИЕ "ЦЕНТР СОЦИАЛЬНЫХ ВЫПЛАТ И ИНФОРМАТИЗАЦИИ МИНИСТЕРСТВА СОЦИАЛЬНОЙ ЗАЩИТЫ НАСЕЛЕНИЯ КУЗБАССА"</w:t>
            </w: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AA65EA"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      </w: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июня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AA65EA"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A65EA"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БУЙКО</w:t>
            </w:r>
          </w:p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МАРИНА</w:t>
            </w:r>
          </w:p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ВЛАДИМИРОВНА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420516191803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420516191803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Р13014 Заявление об изменении </w:t>
            </w:r>
            <w:proofErr w:type="spellStart"/>
            <w:r>
              <w:rPr>
                <w:szCs w:val="24"/>
              </w:rPr>
              <w:t>учр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окумента</w:t>
            </w:r>
            <w:proofErr w:type="spellEnd"/>
            <w:r>
              <w:rPr>
                <w:szCs w:val="24"/>
              </w:rPr>
              <w:t xml:space="preserve"> и/или иных сведений о ЮЛ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25.05.2021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13.05.2021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AA65EA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Изменения к уставу ЮЛ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13.05.2021</w:t>
            </w:r>
          </w:p>
        </w:tc>
      </w:tr>
      <w:tr w:rsidR="00AA65EA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AA65EA"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AA65EA"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Инспекция Федеральной налоговой службы по </w:t>
            </w:r>
            <w:proofErr w:type="gramStart"/>
            <w:r>
              <w:rPr>
                <w:sz w:val="26"/>
                <w:szCs w:val="24"/>
              </w:rPr>
              <w:t>г</w:t>
            </w:r>
            <w:proofErr w:type="gramEnd"/>
            <w:r>
              <w:rPr>
                <w:sz w:val="26"/>
                <w:szCs w:val="24"/>
              </w:rPr>
              <w:t>. Кемерово</w:t>
            </w:r>
          </w:p>
        </w:tc>
      </w:tr>
      <w:tr w:rsidR="00AA65EA"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налогового органа</w:t>
            </w:r>
          </w:p>
        </w:tc>
      </w:tr>
      <w:tr w:rsidR="00AA65EA"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65EA"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июня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AA65EA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AA65EA"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65EA"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65EA"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Бунина Татьяна Давыдовна</w:t>
            </w:r>
          </w:p>
        </w:tc>
      </w:tr>
      <w:tr w:rsidR="00AA65EA"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AA65E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</w:t>
            </w:r>
            <w:proofErr w:type="gramStart"/>
            <w:r>
              <w:rPr>
                <w:i/>
                <w:szCs w:val="24"/>
              </w:rPr>
              <w:t xml:space="preserve"> ,</w:t>
            </w:r>
            <w:proofErr w:type="gramEnd"/>
            <w:r>
              <w:rPr>
                <w:i/>
                <w:szCs w:val="24"/>
              </w:rPr>
              <w:t xml:space="preserve"> Фамилия, инициалы</w:t>
            </w:r>
          </w:p>
        </w:tc>
      </w:tr>
      <w:tr w:rsidR="00AA65EA"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EA" w:rsidRDefault="005721B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41600" cy="10541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5EA" w:rsidRDefault="005721B9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AA65EA" w:rsidSect="00AA65EA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D8" w:rsidRDefault="00E25AD8">
      <w:r>
        <w:separator/>
      </w:r>
    </w:p>
  </w:endnote>
  <w:endnote w:type="continuationSeparator" w:id="0">
    <w:p w:rsidR="00E25AD8" w:rsidRDefault="00E2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EA" w:rsidRDefault="00AA65EA" w:rsidP="00F34C2F">
    <w:pPr>
      <w:framePr w:wrap="around" w:vAnchor="text" w:hAnchor="margin" w:xAlign="right" w:y="1"/>
      <w:tabs>
        <w:tab w:val="center" w:pos="4677"/>
        <w:tab w:val="right" w:pos="9355"/>
      </w:tabs>
    </w:pPr>
    <w:fldSimple w:instr="PAGE  ">
      <w:r w:rsidR="00F24E61"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D8" w:rsidRDefault="00E25AD8">
      <w:r>
        <w:separator/>
      </w:r>
    </w:p>
  </w:footnote>
  <w:footnote w:type="continuationSeparator" w:id="0">
    <w:p w:rsidR="00E25AD8" w:rsidRDefault="00E25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74C"/>
    <w:rsid w:val="000A1099"/>
    <w:rsid w:val="002A474C"/>
    <w:rsid w:val="003561C1"/>
    <w:rsid w:val="005721B9"/>
    <w:rsid w:val="00AA65EA"/>
    <w:rsid w:val="00B807EA"/>
    <w:rsid w:val="00E25AD8"/>
    <w:rsid w:val="00F24E61"/>
    <w:rsid w:val="00F3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EA"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Наталья А.</dc:creator>
  <cp:lastModifiedBy>Bernatskaya</cp:lastModifiedBy>
  <cp:revision>2</cp:revision>
  <dcterms:created xsi:type="dcterms:W3CDTF">2024-04-04T02:17:00Z</dcterms:created>
  <dcterms:modified xsi:type="dcterms:W3CDTF">2024-04-04T02:17:00Z</dcterms:modified>
</cp:coreProperties>
</file>